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17" w:rsidRPr="006A7D12" w:rsidRDefault="00880217" w:rsidP="00880217">
      <w:pPr>
        <w:tabs>
          <w:tab w:val="left" w:pos="900"/>
          <w:tab w:val="left" w:pos="1080"/>
        </w:tabs>
      </w:pPr>
      <w:r w:rsidRPr="006A7D12">
        <w:tab/>
      </w:r>
      <w:r w:rsidRPr="006A7D12">
        <w:tab/>
      </w:r>
      <w:r w:rsidRPr="006A7D12">
        <w:tab/>
      </w:r>
      <w:r w:rsidRPr="006A7D12">
        <w:tab/>
      </w:r>
      <w:r w:rsidRPr="006A7D12">
        <w:tab/>
      </w:r>
      <w:r w:rsidRPr="006A7D12">
        <w:tab/>
        <w:t>PATVIRTINTA</w:t>
      </w:r>
    </w:p>
    <w:p w:rsidR="00880217" w:rsidRPr="006A7D12" w:rsidRDefault="005E4A0B" w:rsidP="00880217">
      <w:pPr>
        <w:tabs>
          <w:tab w:val="left" w:pos="900"/>
          <w:tab w:val="left" w:pos="1080"/>
        </w:tabs>
      </w:pPr>
      <w:r>
        <w:tab/>
      </w:r>
      <w:r>
        <w:tab/>
      </w:r>
      <w:r>
        <w:tab/>
      </w:r>
      <w:r>
        <w:tab/>
      </w:r>
      <w:r>
        <w:tab/>
      </w:r>
      <w:r>
        <w:tab/>
        <w:t>Raseinių rajono savivaldybės mero</w:t>
      </w:r>
    </w:p>
    <w:p w:rsidR="00880217" w:rsidRDefault="00880217" w:rsidP="00880217">
      <w:pPr>
        <w:tabs>
          <w:tab w:val="left" w:pos="900"/>
          <w:tab w:val="left" w:pos="1080"/>
        </w:tabs>
      </w:pPr>
      <w:r w:rsidRPr="006A7D12">
        <w:tab/>
      </w:r>
      <w:r w:rsidRPr="006A7D12">
        <w:tab/>
      </w:r>
      <w:r w:rsidRPr="006A7D12">
        <w:tab/>
      </w:r>
      <w:r w:rsidRPr="006A7D12">
        <w:tab/>
      </w:r>
      <w:r w:rsidRPr="006A7D12">
        <w:tab/>
      </w:r>
      <w:r w:rsidRPr="006A7D12">
        <w:tab/>
        <w:t>20</w:t>
      </w:r>
      <w:r w:rsidR="00154266">
        <w:t>20</w:t>
      </w:r>
      <w:r w:rsidR="001E0B22">
        <w:t xml:space="preserve"> </w:t>
      </w:r>
      <w:proofErr w:type="spellStart"/>
      <w:r w:rsidR="001E0B22">
        <w:t>m</w:t>
      </w:r>
      <w:proofErr w:type="spellEnd"/>
      <w:r w:rsidR="001E0B22">
        <w:t xml:space="preserve">. </w:t>
      </w:r>
      <w:r w:rsidR="00154266">
        <w:tab/>
      </w:r>
      <w:r w:rsidR="00154266">
        <w:tab/>
      </w:r>
      <w:r w:rsidR="005E4A0B">
        <w:t>potvarkiu</w:t>
      </w:r>
    </w:p>
    <w:p w:rsidR="00C64C03" w:rsidRPr="006A7D12" w:rsidRDefault="00C64C03" w:rsidP="00880217">
      <w:pPr>
        <w:tabs>
          <w:tab w:val="left" w:pos="900"/>
          <w:tab w:val="left" w:pos="1080"/>
        </w:tabs>
      </w:pPr>
      <w:r>
        <w:t xml:space="preserve">                                                                                       </w:t>
      </w:r>
      <w:proofErr w:type="spellStart"/>
      <w:r>
        <w:t>Nr</w:t>
      </w:r>
      <w:proofErr w:type="spellEnd"/>
      <w:r>
        <w:t>.</w:t>
      </w:r>
      <w:r w:rsidR="001E0B22">
        <w:t xml:space="preserve"> </w:t>
      </w:r>
    </w:p>
    <w:p w:rsidR="00880217" w:rsidRPr="006A7D12" w:rsidRDefault="00880217" w:rsidP="00880217">
      <w:pPr>
        <w:tabs>
          <w:tab w:val="left" w:pos="900"/>
          <w:tab w:val="left" w:pos="1080"/>
        </w:tabs>
      </w:pPr>
    </w:p>
    <w:p w:rsidR="000B6C5C" w:rsidRDefault="00734CF6" w:rsidP="00880217">
      <w:pPr>
        <w:tabs>
          <w:tab w:val="left" w:pos="900"/>
          <w:tab w:val="left" w:pos="1080"/>
        </w:tabs>
        <w:jc w:val="center"/>
        <w:rPr>
          <w:b/>
        </w:rPr>
      </w:pPr>
      <w:r>
        <w:rPr>
          <w:b/>
          <w:caps/>
        </w:rPr>
        <w:t>RASEINIŲ R. ŠILUVOS GIMNAZIJOS</w:t>
      </w:r>
      <w:r w:rsidR="00F412DE" w:rsidRPr="006A7D12">
        <w:rPr>
          <w:b/>
          <w:caps/>
        </w:rPr>
        <w:t xml:space="preserve"> </w:t>
      </w:r>
      <w:r w:rsidR="00880217" w:rsidRPr="006A7D12">
        <w:rPr>
          <w:b/>
        </w:rPr>
        <w:t xml:space="preserve">DIREKTORIAUS </w:t>
      </w:r>
    </w:p>
    <w:p w:rsidR="00880217" w:rsidRPr="006A7D12" w:rsidRDefault="00880217" w:rsidP="00880217">
      <w:pPr>
        <w:tabs>
          <w:tab w:val="left" w:pos="900"/>
          <w:tab w:val="left" w:pos="1080"/>
        </w:tabs>
        <w:jc w:val="center"/>
        <w:rPr>
          <w:b/>
        </w:rPr>
      </w:pPr>
      <w:r w:rsidRPr="006A7D12">
        <w:rPr>
          <w:b/>
        </w:rPr>
        <w:t>PAREIGYBĖS APRAŠYMAS</w:t>
      </w:r>
    </w:p>
    <w:p w:rsidR="00880217" w:rsidRPr="006A7D12" w:rsidRDefault="00880217" w:rsidP="00880217">
      <w:pPr>
        <w:tabs>
          <w:tab w:val="left" w:pos="900"/>
          <w:tab w:val="left" w:pos="1080"/>
        </w:tabs>
      </w:pPr>
    </w:p>
    <w:p w:rsidR="00880217" w:rsidRPr="006A7D12" w:rsidRDefault="00880217" w:rsidP="00880217">
      <w:pPr>
        <w:tabs>
          <w:tab w:val="left" w:pos="1080"/>
        </w:tabs>
        <w:jc w:val="center"/>
        <w:rPr>
          <w:b/>
        </w:rPr>
      </w:pPr>
      <w:r w:rsidRPr="006A7D12">
        <w:rPr>
          <w:b/>
        </w:rPr>
        <w:t>I SKYRIUS</w:t>
      </w:r>
    </w:p>
    <w:p w:rsidR="00880217" w:rsidRPr="006A7D12" w:rsidRDefault="00880217" w:rsidP="00880217">
      <w:pPr>
        <w:tabs>
          <w:tab w:val="left" w:pos="900"/>
        </w:tabs>
        <w:jc w:val="center"/>
        <w:rPr>
          <w:b/>
        </w:rPr>
      </w:pPr>
      <w:r w:rsidRPr="006A7D12">
        <w:rPr>
          <w:b/>
        </w:rPr>
        <w:t>PAREIGYBĖ</w:t>
      </w:r>
    </w:p>
    <w:p w:rsidR="00880217" w:rsidRPr="006A7D12" w:rsidRDefault="00880217" w:rsidP="00D17345">
      <w:pPr>
        <w:tabs>
          <w:tab w:val="left" w:pos="900"/>
        </w:tabs>
        <w:spacing w:line="276" w:lineRule="auto"/>
        <w:jc w:val="center"/>
      </w:pPr>
    </w:p>
    <w:p w:rsidR="00DA2EB3" w:rsidRPr="00AA4AB3" w:rsidRDefault="00734CF6" w:rsidP="00DA2EB3">
      <w:pPr>
        <w:spacing w:line="276" w:lineRule="auto"/>
        <w:ind w:firstLine="720"/>
        <w:jc w:val="both"/>
        <w:rPr>
          <w:szCs w:val="20"/>
        </w:rPr>
      </w:pPr>
      <w:r>
        <w:t>1. Raseinių r. Šiluvos gimnazijos</w:t>
      </w:r>
      <w:r w:rsidR="00B07EBC">
        <w:t xml:space="preserve"> direktori</w:t>
      </w:r>
      <w:r w:rsidR="00880217" w:rsidRPr="006A7D12">
        <w:t xml:space="preserve">us (toliau – direktorius) </w:t>
      </w:r>
      <w:r w:rsidR="00DA2EB3">
        <w:t xml:space="preserve">yra </w:t>
      </w:r>
      <w:r w:rsidR="00DA2EB3" w:rsidRPr="00AA4AB3">
        <w:rPr>
          <w:szCs w:val="20"/>
        </w:rPr>
        <w:t xml:space="preserve">švietimo įstaigos vadovas (kodas 112036), </w:t>
      </w:r>
      <w:r w:rsidR="00DA2EB3" w:rsidRPr="00AA4AB3">
        <w:rPr>
          <w:szCs w:val="20"/>
          <w:lang w:eastAsia="en-US"/>
        </w:rPr>
        <w:t>pareigybės grupė – 1</w:t>
      </w:r>
      <w:r w:rsidR="00DA2EB3" w:rsidRPr="00AA4AB3">
        <w:rPr>
          <w:szCs w:val="20"/>
        </w:rPr>
        <w:t>.</w:t>
      </w:r>
      <w:bookmarkStart w:id="0" w:name="_GoBack"/>
      <w:bookmarkEnd w:id="0"/>
    </w:p>
    <w:p w:rsidR="00DA2EB3" w:rsidRPr="005A2985" w:rsidRDefault="00DA2EB3" w:rsidP="00DA2EB3">
      <w:pPr>
        <w:tabs>
          <w:tab w:val="left" w:pos="720"/>
          <w:tab w:val="num" w:pos="1080"/>
        </w:tabs>
        <w:spacing w:line="276" w:lineRule="auto"/>
        <w:jc w:val="both"/>
      </w:pPr>
      <w:r>
        <w:tab/>
      </w:r>
      <w:r w:rsidRPr="005A2985">
        <w:t xml:space="preserve">2. Pareigybės lygis – </w:t>
      </w:r>
      <w:r>
        <w:t>A1.</w:t>
      </w:r>
    </w:p>
    <w:p w:rsidR="00880217" w:rsidRPr="006A7D12" w:rsidRDefault="00880217" w:rsidP="00DA2EB3">
      <w:pPr>
        <w:tabs>
          <w:tab w:val="left" w:pos="720"/>
          <w:tab w:val="num" w:pos="1080"/>
        </w:tabs>
        <w:spacing w:line="276" w:lineRule="auto"/>
        <w:ind w:firstLine="709"/>
        <w:jc w:val="both"/>
      </w:pPr>
    </w:p>
    <w:p w:rsidR="00880217" w:rsidRPr="006A7D12" w:rsidRDefault="00880217" w:rsidP="00880217">
      <w:pPr>
        <w:pStyle w:val="Antrat1"/>
        <w:numPr>
          <w:ilvl w:val="0"/>
          <w:numId w:val="0"/>
        </w:numPr>
      </w:pPr>
      <w:r w:rsidRPr="006A7D12">
        <w:t xml:space="preserve">II SKYRIUS </w:t>
      </w:r>
    </w:p>
    <w:p w:rsidR="002444C3" w:rsidRPr="005159A8" w:rsidRDefault="002444C3" w:rsidP="002444C3">
      <w:pPr>
        <w:pStyle w:val="Antrat1"/>
        <w:numPr>
          <w:ilvl w:val="0"/>
          <w:numId w:val="0"/>
        </w:numPr>
      </w:pPr>
      <w:r>
        <w:t>SPECIALŪS REIKALAVIMAI ŠIAS PAREIGAS EINANČIAM DARBUOTOJUI</w:t>
      </w:r>
      <w:r w:rsidRPr="005159A8">
        <w:t xml:space="preserve"> </w:t>
      </w:r>
    </w:p>
    <w:p w:rsidR="009A4BD0" w:rsidRDefault="009A4BD0" w:rsidP="00D17345">
      <w:pPr>
        <w:spacing w:line="276" w:lineRule="auto"/>
        <w:ind w:firstLine="1296"/>
        <w:jc w:val="both"/>
      </w:pPr>
    </w:p>
    <w:p w:rsidR="00DA2EB3" w:rsidRPr="005A2985" w:rsidRDefault="00154266" w:rsidP="00DA2EB3">
      <w:pPr>
        <w:pStyle w:val="Antrat1"/>
        <w:numPr>
          <w:ilvl w:val="0"/>
          <w:numId w:val="0"/>
        </w:numPr>
      </w:pPr>
      <w:r>
        <w:tab/>
      </w:r>
      <w:r w:rsidR="00DA2EB3" w:rsidRPr="005A2985">
        <w:t xml:space="preserve">II SKYRIUS </w:t>
      </w:r>
    </w:p>
    <w:p w:rsidR="00DA2EB3" w:rsidRPr="00A61A45" w:rsidRDefault="00DA2EB3" w:rsidP="00DA2EB3">
      <w:pPr>
        <w:pStyle w:val="Antrat1"/>
        <w:numPr>
          <w:ilvl w:val="0"/>
          <w:numId w:val="0"/>
        </w:numPr>
      </w:pPr>
      <w:r>
        <w:t xml:space="preserve">SPECIALŪS </w:t>
      </w:r>
      <w:r w:rsidRPr="00A61A45">
        <w:t xml:space="preserve">REIKALAVIMAI </w:t>
      </w:r>
      <w:r>
        <w:t>ŠIAS PAREIGAS EINANČIAM DARBUOTOJUI</w:t>
      </w:r>
    </w:p>
    <w:p w:rsidR="00DA2EB3" w:rsidRPr="00A61A45" w:rsidRDefault="00DA2EB3" w:rsidP="00DA2EB3">
      <w:pPr>
        <w:spacing w:line="276" w:lineRule="auto"/>
        <w:jc w:val="both"/>
      </w:pPr>
    </w:p>
    <w:p w:rsidR="00DA2EB3" w:rsidRPr="005A2985" w:rsidRDefault="00DA2EB3" w:rsidP="00DA2EB3">
      <w:pPr>
        <w:tabs>
          <w:tab w:val="left" w:pos="567"/>
        </w:tabs>
        <w:spacing w:line="276" w:lineRule="auto"/>
        <w:jc w:val="both"/>
      </w:pPr>
      <w:r w:rsidRPr="005A2985">
        <w:t xml:space="preserve">         </w:t>
      </w:r>
      <w:r>
        <w:t>3</w:t>
      </w:r>
      <w:r w:rsidRPr="005A2985">
        <w:t xml:space="preserve">. </w:t>
      </w:r>
      <w:r>
        <w:t>Direktorius</w:t>
      </w:r>
      <w:r w:rsidRPr="005A2985">
        <w:t xml:space="preserve"> turi atitikti šiuos specialiuosius reikalavimus: </w:t>
      </w:r>
    </w:p>
    <w:p w:rsidR="00DA2EB3" w:rsidRPr="005A2985" w:rsidRDefault="00DA2EB3" w:rsidP="00DA2EB3">
      <w:pPr>
        <w:tabs>
          <w:tab w:val="left" w:pos="993"/>
        </w:tabs>
        <w:spacing w:line="276" w:lineRule="auto"/>
        <w:jc w:val="both"/>
      </w:pPr>
      <w:r w:rsidRPr="005A2985">
        <w:t xml:space="preserve">         </w:t>
      </w:r>
      <w:r>
        <w:t>3</w:t>
      </w:r>
      <w:r w:rsidRPr="005A2985">
        <w:t xml:space="preserve">.1. turėti aukštąjį universitetinį ar jam </w:t>
      </w:r>
      <w:r w:rsidRPr="009127E8">
        <w:t xml:space="preserve">lygiavertį </w:t>
      </w:r>
      <w:r w:rsidRPr="005A2985">
        <w:t xml:space="preserve">išsilavinimą; </w:t>
      </w:r>
    </w:p>
    <w:p w:rsidR="00DA2EB3" w:rsidRPr="005A2985" w:rsidRDefault="00DA2EB3" w:rsidP="00DA2EB3">
      <w:pPr>
        <w:spacing w:line="276" w:lineRule="auto"/>
        <w:jc w:val="both"/>
      </w:pPr>
      <w:r w:rsidRPr="005A2985">
        <w:t xml:space="preserve">         </w:t>
      </w:r>
      <w:r>
        <w:t>3</w:t>
      </w:r>
      <w:r w:rsidRPr="005A2985">
        <w:t>.2. atitikti bent vieną iš šių reikalavimų:</w:t>
      </w:r>
    </w:p>
    <w:p w:rsidR="00DA2EB3" w:rsidRPr="005A2985" w:rsidRDefault="00DA2EB3" w:rsidP="00DA2EB3">
      <w:pPr>
        <w:spacing w:line="276" w:lineRule="auto"/>
        <w:jc w:val="both"/>
      </w:pPr>
      <w:r w:rsidRPr="005A2985">
        <w:t xml:space="preserve">         </w:t>
      </w:r>
      <w:r>
        <w:t>3</w:t>
      </w:r>
      <w:r w:rsidRPr="005A2985">
        <w:t xml:space="preserve">.2.1. turėti pedagogo kvalifikaciją ir ne mažesnį kaip 3 metų pedagoginio darbo stažą; </w:t>
      </w:r>
    </w:p>
    <w:p w:rsidR="00DA2EB3" w:rsidRDefault="00DA2EB3" w:rsidP="00DA2EB3">
      <w:pPr>
        <w:tabs>
          <w:tab w:val="left" w:pos="567"/>
        </w:tabs>
        <w:spacing w:line="276" w:lineRule="auto"/>
        <w:ind w:firstLine="567"/>
        <w:jc w:val="both"/>
      </w:pPr>
      <w:r>
        <w:t>3</w:t>
      </w:r>
      <w:r w:rsidRPr="005A2985">
        <w:t>.2.2. turėti magistro laipsnį, pedagogo kvalifikaciją ir ne mažesnį kaip 2 metų pedagoginio darbo stažą;</w:t>
      </w:r>
    </w:p>
    <w:p w:rsidR="00DA2EB3" w:rsidRDefault="00DA2EB3" w:rsidP="00DA2EB3">
      <w:pPr>
        <w:tabs>
          <w:tab w:val="left" w:pos="567"/>
        </w:tabs>
        <w:spacing w:line="276" w:lineRule="auto"/>
        <w:ind w:firstLine="567"/>
        <w:jc w:val="both"/>
      </w:pPr>
      <w:r>
        <w:t xml:space="preserve">3.2.3.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w:t>
      </w:r>
      <w:proofErr w:type="spellStart"/>
      <w:r>
        <w:t>m</w:t>
      </w:r>
      <w:proofErr w:type="spellEnd"/>
      <w:r>
        <w:t xml:space="preserve">. gegužės 4 </w:t>
      </w:r>
      <w:proofErr w:type="spellStart"/>
      <w:r>
        <w:t>d</w:t>
      </w:r>
      <w:proofErr w:type="spellEnd"/>
      <w:r>
        <w:t xml:space="preserve">. nutarimu </w:t>
      </w:r>
      <w:proofErr w:type="spellStart"/>
      <w:r>
        <w:t>Nr</w:t>
      </w:r>
      <w:proofErr w:type="spellEnd"/>
      <w:r>
        <w:t xml:space="preserve">. 535 „Dėl Lietuvos kvalifikacijų sandaros aprašo patvirtinimo“ (toliau – Lietuvos kvalifikacijų sandaros aprašas); </w:t>
      </w:r>
    </w:p>
    <w:p w:rsidR="00DA2EB3" w:rsidRDefault="00DA2EB3" w:rsidP="00DA2EB3">
      <w:pPr>
        <w:tabs>
          <w:tab w:val="left" w:pos="567"/>
        </w:tabs>
        <w:spacing w:line="276" w:lineRule="auto"/>
        <w:ind w:firstLine="567"/>
        <w:jc w:val="both"/>
      </w:pPr>
      <w:r>
        <w:t xml:space="preserve">3.2.4. 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mokslo ir sporto ministro 2011 </w:t>
      </w:r>
      <w:proofErr w:type="spellStart"/>
      <w:r>
        <w:t>m</w:t>
      </w:r>
      <w:proofErr w:type="spellEnd"/>
      <w:r>
        <w:t xml:space="preserve">. liepos 1 </w:t>
      </w:r>
      <w:proofErr w:type="spellStart"/>
      <w:r>
        <w:t>d</w:t>
      </w:r>
      <w:proofErr w:type="spellEnd"/>
      <w:r>
        <w:t xml:space="preserve">. įsakymu </w:t>
      </w:r>
      <w:proofErr w:type="spellStart"/>
      <w:r>
        <w:t>Nr</w:t>
      </w:r>
      <w:proofErr w:type="spellEnd"/>
      <w:r>
        <w:t xml:space="preserve">. V-1194, 5.2.2 papunktyje apibrėžtos vadovavimo ugdymui ir mokymuisi kompetencijos įvertinimas yra ne žemesnio kaip aukšto lygio; </w:t>
      </w:r>
    </w:p>
    <w:p w:rsidR="00DA2EB3" w:rsidRDefault="00DA2EB3" w:rsidP="00DA2EB3">
      <w:pPr>
        <w:tabs>
          <w:tab w:val="left" w:pos="567"/>
        </w:tabs>
        <w:spacing w:line="276" w:lineRule="auto"/>
        <w:ind w:firstLine="567"/>
        <w:jc w:val="both"/>
      </w:pPr>
      <w:r>
        <w:t xml:space="preserve">3.3. turėti vadovavimo švietimo įstaigai kompetencijas, nustatytas Kvalifikacinių reikalavimų valstybinių ir savivaldybių švietimo įstaigų (išskyrus aukštąsias mokyklas) vadovams apraše, patvirtintame Lietuvos Respublikos švietimo, mokslo ir sporto ministro 2011 </w:t>
      </w:r>
      <w:proofErr w:type="spellStart"/>
      <w:r>
        <w:t>m</w:t>
      </w:r>
      <w:proofErr w:type="spellEnd"/>
      <w:r>
        <w:t xml:space="preserve">. liepos 1 </w:t>
      </w:r>
      <w:proofErr w:type="spellStart"/>
      <w:r>
        <w:t>d</w:t>
      </w:r>
      <w:proofErr w:type="spellEnd"/>
      <w:r>
        <w:t xml:space="preserve">. įsakymu </w:t>
      </w:r>
      <w:proofErr w:type="spellStart"/>
      <w:r>
        <w:t>Nr</w:t>
      </w:r>
      <w:proofErr w:type="spellEnd"/>
      <w:r>
        <w:t>. V-1194 „Dėl Kvalifikacinių reikalavimų valstybinių ir savivaldybių švietimo įstaigų (išskyrus aukštąsias mokyklas) vadovams aprašo patvirtinimo“;</w:t>
      </w:r>
    </w:p>
    <w:p w:rsidR="00DA2EB3" w:rsidRPr="005A2985" w:rsidRDefault="00DA2EB3" w:rsidP="00DA2EB3">
      <w:pPr>
        <w:tabs>
          <w:tab w:val="left" w:pos="567"/>
        </w:tabs>
        <w:spacing w:line="276" w:lineRule="auto"/>
        <w:ind w:firstLine="567"/>
        <w:jc w:val="both"/>
      </w:pPr>
      <w:r>
        <w:lastRenderedPageBreak/>
        <w:t>3.4. turėti ne mažesnę kaip vienų metų vadovavimo suaugusių asmenų grupei (grupėms) patirtį arba turėti ne mažesnę kaip vienų metų švietimo organizavimo ir (ar) priežiūros patirtį, įgytą viešojo administravimo institucijoje arba švietimo pagalbos įstaigoje;</w:t>
      </w:r>
    </w:p>
    <w:p w:rsidR="00DA2EB3" w:rsidRPr="005A2985" w:rsidRDefault="00DA2EB3" w:rsidP="00DA2EB3">
      <w:pPr>
        <w:spacing w:line="276" w:lineRule="auto"/>
        <w:ind w:firstLine="567"/>
        <w:jc w:val="both"/>
      </w:pPr>
      <w:r>
        <w:t>3</w:t>
      </w:r>
      <w:r w:rsidRPr="005A2985">
        <w:t>.</w:t>
      </w:r>
      <w:r>
        <w:t>5</w:t>
      </w:r>
      <w:r w:rsidRPr="005A2985">
        <w:t xml:space="preserve">. mokėti naudotis informacinėmis technologijomis; </w:t>
      </w:r>
    </w:p>
    <w:p w:rsidR="00DA2EB3" w:rsidRPr="005A2985" w:rsidRDefault="00DA2EB3" w:rsidP="00DA2EB3">
      <w:pPr>
        <w:spacing w:line="276" w:lineRule="auto"/>
        <w:ind w:firstLine="567"/>
        <w:jc w:val="both"/>
      </w:pPr>
      <w:r>
        <w:t>3</w:t>
      </w:r>
      <w:r w:rsidRPr="005A2985">
        <w:t>.</w:t>
      </w:r>
      <w:r>
        <w:t>6</w:t>
      </w:r>
      <w:r w:rsidRPr="005A2985">
        <w:t xml:space="preserve">.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Pr="005A2985">
          <w:t xml:space="preserve">2003 </w:t>
        </w:r>
        <w:proofErr w:type="spellStart"/>
        <w:r w:rsidRPr="005A2985">
          <w:t>m</w:t>
        </w:r>
      </w:smartTag>
      <w:proofErr w:type="spellEnd"/>
      <w:r w:rsidRPr="005A2985">
        <w:t xml:space="preserve">. gruodžio 24 </w:t>
      </w:r>
      <w:proofErr w:type="spellStart"/>
      <w:r w:rsidRPr="005A2985">
        <w:t>d</w:t>
      </w:r>
      <w:proofErr w:type="spellEnd"/>
      <w:r w:rsidRPr="005A2985">
        <w:t xml:space="preserve">. nutarimu </w:t>
      </w:r>
      <w:proofErr w:type="spellStart"/>
      <w:r w:rsidRPr="005A2985">
        <w:t>Nr</w:t>
      </w:r>
      <w:proofErr w:type="spellEnd"/>
      <w:r w:rsidRPr="005A2985">
        <w:t>. 1688 „Dėl valstyb</w:t>
      </w:r>
      <w:r>
        <w:t>inės kalbos mokėjimo kategorijų</w:t>
      </w:r>
      <w:r w:rsidRPr="005A2985">
        <w:t xml:space="preserve"> patvirtinimo ir įgyvendinimo“ reikalavimus; </w:t>
      </w:r>
    </w:p>
    <w:p w:rsidR="00DA2EB3" w:rsidRDefault="00DA2EB3" w:rsidP="00DA2EB3">
      <w:pPr>
        <w:spacing w:line="276" w:lineRule="auto"/>
        <w:ind w:firstLine="567"/>
        <w:jc w:val="both"/>
      </w:pPr>
      <w:r>
        <w:t>3</w:t>
      </w:r>
      <w:r w:rsidRPr="005A2985">
        <w:t>.</w:t>
      </w:r>
      <w:r>
        <w:t>7</w:t>
      </w:r>
      <w:r w:rsidRPr="005A2985">
        <w:t>. ne žemesniu kaip B1 kalbos mokėjimo lygiu</w:t>
      </w:r>
      <w:r w:rsidRPr="005A2985">
        <w:rPr>
          <w:rStyle w:val="Emfaz"/>
          <w:i w:val="0"/>
        </w:rPr>
        <w:t xml:space="preserve"> </w:t>
      </w:r>
      <w:r w:rsidRPr="005A2985">
        <w:rPr>
          <w:rStyle w:val="Emfaz"/>
          <w:i w:val="0"/>
          <w:iCs w:val="0"/>
        </w:rPr>
        <w:t>(pagal</w:t>
      </w:r>
      <w:r w:rsidRPr="005A2985">
        <w:rPr>
          <w:rStyle w:val="Emfaz"/>
          <w:i w:val="0"/>
        </w:rPr>
        <w:t xml:space="preserve"> Bendruosiuose Europos kalbų metmenyse</w:t>
      </w:r>
      <w:r w:rsidRPr="005A2985">
        <w:t xml:space="preserve"> nustatytą ir apibūdintą šešių kalbos mokėjimo lygių sistemą) mokėti bent vieną iš trijų Europos Sąjungos darbo kalb</w:t>
      </w:r>
      <w:r>
        <w:t>ų (anglų, prancūzų ar vokiečių)</w:t>
      </w:r>
      <w:r w:rsidRPr="001958F1">
        <w:rPr>
          <w:color w:val="FF0000"/>
        </w:rPr>
        <w:t>;</w:t>
      </w:r>
    </w:p>
    <w:p w:rsidR="00DA2EB3" w:rsidRDefault="00DA2EB3" w:rsidP="00DA2EB3">
      <w:pPr>
        <w:tabs>
          <w:tab w:val="left" w:pos="567"/>
        </w:tabs>
        <w:spacing w:line="276" w:lineRule="auto"/>
        <w:jc w:val="both"/>
      </w:pPr>
      <w:r>
        <w:tab/>
        <w:t xml:space="preserve">3.8. būti nepriekaištingos reputacijos, kaip ji yra apibrėžta Lietuvos Respublikos švietimo </w:t>
      </w:r>
      <w:r w:rsidRPr="004B3B61">
        <w:t>įstatyme;</w:t>
      </w:r>
    </w:p>
    <w:p w:rsidR="00DA2EB3" w:rsidRPr="005A2985" w:rsidRDefault="00DA2EB3" w:rsidP="00894933">
      <w:pPr>
        <w:tabs>
          <w:tab w:val="left" w:pos="567"/>
        </w:tabs>
        <w:spacing w:line="276" w:lineRule="auto"/>
        <w:jc w:val="both"/>
      </w:pPr>
      <w:r>
        <w:tab/>
      </w:r>
    </w:p>
    <w:p w:rsidR="00DA2EB3" w:rsidRPr="005A2985" w:rsidRDefault="00DA2EB3" w:rsidP="00DA2EB3">
      <w:pPr>
        <w:pStyle w:val="Antrat1"/>
        <w:numPr>
          <w:ilvl w:val="0"/>
          <w:numId w:val="0"/>
        </w:numPr>
      </w:pPr>
      <w:r w:rsidRPr="005A2985">
        <w:t>III SKYRIUS</w:t>
      </w:r>
    </w:p>
    <w:p w:rsidR="00DA2EB3" w:rsidRDefault="00DA2EB3" w:rsidP="00DA2EB3">
      <w:pPr>
        <w:pStyle w:val="Antrat1"/>
        <w:numPr>
          <w:ilvl w:val="0"/>
          <w:numId w:val="0"/>
        </w:numPr>
      </w:pPr>
      <w:r>
        <w:t>ŠIAS PAREIGAS EINANČIO DARBUOTOJO</w:t>
      </w:r>
      <w:r w:rsidRPr="00A61A45">
        <w:t xml:space="preserve"> FUNKCIJOS</w:t>
      </w:r>
    </w:p>
    <w:p w:rsidR="00DA2EB3" w:rsidRPr="0046152A" w:rsidRDefault="00DA2EB3" w:rsidP="00DA2EB3">
      <w:pPr>
        <w:spacing w:line="276" w:lineRule="auto"/>
        <w:jc w:val="both"/>
      </w:pPr>
    </w:p>
    <w:p w:rsidR="00DA2EB3" w:rsidRPr="005A2985" w:rsidRDefault="00DA2EB3" w:rsidP="00DA2EB3">
      <w:pPr>
        <w:tabs>
          <w:tab w:val="left" w:pos="567"/>
          <w:tab w:val="left" w:pos="900"/>
          <w:tab w:val="left" w:pos="1080"/>
        </w:tabs>
        <w:spacing w:line="276" w:lineRule="auto"/>
        <w:ind w:firstLine="709"/>
        <w:jc w:val="both"/>
      </w:pPr>
      <w:r>
        <w:t>4</w:t>
      </w:r>
      <w:r w:rsidRPr="005A2985">
        <w:t>. Direktorius atlieka šias funkcijas:</w:t>
      </w:r>
    </w:p>
    <w:p w:rsidR="00DA2EB3" w:rsidRPr="005A2985" w:rsidRDefault="00DA2EB3" w:rsidP="00DA2EB3">
      <w:pPr>
        <w:tabs>
          <w:tab w:val="left" w:pos="900"/>
        </w:tabs>
        <w:spacing w:line="276" w:lineRule="auto"/>
        <w:ind w:firstLine="709"/>
        <w:jc w:val="both"/>
      </w:pPr>
      <w:r>
        <w:t>4</w:t>
      </w:r>
      <w:r w:rsidRPr="005A2985">
        <w:t xml:space="preserve">.1. telkia </w:t>
      </w:r>
      <w:r w:rsidRPr="006A7D12">
        <w:t>progimnazijos</w:t>
      </w:r>
      <w:r>
        <w:t xml:space="preserve"> </w:t>
      </w:r>
      <w:r w:rsidRPr="005A2985">
        <w:t xml:space="preserve">bendruomenę valstybinei švietimo politikai įgyvendinti, </w:t>
      </w:r>
      <w:r w:rsidRPr="006A7D12">
        <w:t>progimnazijos</w:t>
      </w:r>
      <w:r>
        <w:t xml:space="preserve"> </w:t>
      </w:r>
      <w:r w:rsidRPr="005A2985">
        <w:t>veiklos programai vykdyti;</w:t>
      </w:r>
    </w:p>
    <w:p w:rsidR="00DA2EB3" w:rsidRPr="005A2985" w:rsidRDefault="00DA2EB3" w:rsidP="00DA2EB3">
      <w:pPr>
        <w:tabs>
          <w:tab w:val="left" w:pos="900"/>
        </w:tabs>
        <w:spacing w:line="276" w:lineRule="auto"/>
        <w:ind w:firstLine="709"/>
        <w:jc w:val="both"/>
      </w:pPr>
      <w:r>
        <w:t>4</w:t>
      </w:r>
      <w:r w:rsidRPr="005A2985">
        <w:t>.2. vykdo darbdavio pareigas, nustatytas Lietuvos Respublikos darbuotojų saugos ir sveikatos įstatyme;</w:t>
      </w:r>
    </w:p>
    <w:p w:rsidR="00DA2EB3" w:rsidRPr="005A2985" w:rsidRDefault="00DA2EB3" w:rsidP="00DA2EB3">
      <w:pPr>
        <w:tabs>
          <w:tab w:val="left" w:pos="900"/>
        </w:tabs>
        <w:spacing w:line="276" w:lineRule="auto"/>
        <w:ind w:firstLine="709"/>
        <w:jc w:val="both"/>
      </w:pPr>
      <w:r>
        <w:t>4</w:t>
      </w:r>
      <w:r w:rsidRPr="005A2985">
        <w:t xml:space="preserve">.3. tvirtina </w:t>
      </w:r>
      <w:r w:rsidRPr="006A7D12">
        <w:t>progimnazijos</w:t>
      </w:r>
      <w:r>
        <w:t xml:space="preserve"> </w:t>
      </w:r>
      <w:r w:rsidRPr="005A2985">
        <w:t>struktūrą ir darbuotojų pareigybių sąrašą, neviršydamas nustatyto didžiausio leistino pareigybių skaičiaus;</w:t>
      </w:r>
    </w:p>
    <w:p w:rsidR="00DA2EB3" w:rsidRPr="005A2985" w:rsidRDefault="00DA2EB3" w:rsidP="00DA2EB3">
      <w:pPr>
        <w:tabs>
          <w:tab w:val="left" w:pos="900"/>
        </w:tabs>
        <w:spacing w:line="276" w:lineRule="auto"/>
        <w:ind w:firstLine="709"/>
        <w:jc w:val="both"/>
      </w:pPr>
      <w:r>
        <w:t>4</w:t>
      </w:r>
      <w:r w:rsidRPr="005A2985">
        <w:t xml:space="preserve">.4. </w:t>
      </w:r>
      <w:r>
        <w:t>teisės aktų nustatyta tvarka priima į darbą ir iš jo atleidžia direktoriaus pavaduotojus, mokytojus, kitus ugdymo procese dalyvaujančius asmenis ir aptarnaujantį personalą, nustato jų veiklos sritis ir metines veiklos užduotis, darbo užmokestį,</w:t>
      </w:r>
      <w:r w:rsidRPr="002B55AE">
        <w:t xml:space="preserve"> </w:t>
      </w:r>
      <w:r>
        <w:t>atlieka kasmetinį jų veiklos vertinimą,  tvirtina darbuotojų pareigybių aprašymus, skatina juos, skiria drausmines nuobaudas</w:t>
      </w:r>
      <w:r w:rsidRPr="005A2985">
        <w:t>;</w:t>
      </w:r>
    </w:p>
    <w:p w:rsidR="00DA2EB3" w:rsidRDefault="00DA2EB3" w:rsidP="00DA2EB3">
      <w:pPr>
        <w:tabs>
          <w:tab w:val="left" w:pos="-4395"/>
        </w:tabs>
        <w:spacing w:line="276" w:lineRule="auto"/>
        <w:ind w:firstLine="709"/>
        <w:jc w:val="both"/>
      </w:pPr>
      <w:r>
        <w:t>4</w:t>
      </w:r>
      <w:r w:rsidRPr="005A2985">
        <w:t xml:space="preserve">.5. </w:t>
      </w:r>
      <w:r>
        <w:t xml:space="preserve">vadovauja </w:t>
      </w:r>
      <w:r w:rsidRPr="006A7D12">
        <w:t>progimnazijos</w:t>
      </w:r>
      <w:r>
        <w:t xml:space="preserve"> strateginio plano ir metinių veiklos planų, švietimo programų, ugdymo planų rengimui, rekomendacijų dėl smurto prevencijos įgyvendinimo </w:t>
      </w:r>
      <w:r w:rsidRPr="006A7D12">
        <w:t>progimnazijo</w:t>
      </w:r>
      <w:r>
        <w:t>je priemonių įgyvendinimui, juos tvirtina, vadovauja jų vykdymui;</w:t>
      </w:r>
    </w:p>
    <w:p w:rsidR="00DA2EB3" w:rsidRPr="007801A3" w:rsidRDefault="00DA2EB3" w:rsidP="00DA2EB3">
      <w:pPr>
        <w:spacing w:line="276" w:lineRule="auto"/>
        <w:ind w:firstLine="720"/>
        <w:jc w:val="both"/>
        <w:rPr>
          <w:lang w:eastAsia="en-US"/>
        </w:rPr>
      </w:pPr>
      <w:r>
        <w:rPr>
          <w:szCs w:val="20"/>
          <w:lang w:eastAsia="en-US"/>
        </w:rPr>
        <w:t xml:space="preserve">4.6. </w:t>
      </w:r>
      <w:r w:rsidRPr="007801A3">
        <w:rPr>
          <w:lang w:eastAsia="en-US"/>
        </w:rPr>
        <w:t xml:space="preserve">atsako už Švietimo </w:t>
      </w:r>
      <w:r w:rsidRPr="007801A3">
        <w:rPr>
          <w:rFonts w:eastAsia="Calibri"/>
          <w:lang w:eastAsia="en-US"/>
        </w:rPr>
        <w:t xml:space="preserve">įstatymo 26 straipsnyje nurodytos </w:t>
      </w:r>
      <w:r w:rsidRPr="007801A3">
        <w:rPr>
          <w:lang w:eastAsia="en-US"/>
        </w:rPr>
        <w:t xml:space="preserve">informacijos skelbimą, demokratinį švietimo įstaigos valdymą, užtikrina bendradarbiavimu grįstus santykius, Pedagogų etikos kodekso reikalavimų laikymąsi, skaidriai priimamus sprendimus, </w:t>
      </w:r>
      <w:r w:rsidRPr="006A7D12">
        <w:t>progimnazijos</w:t>
      </w:r>
      <w:r>
        <w:t xml:space="preserve"> </w:t>
      </w:r>
      <w:r w:rsidRPr="007801A3">
        <w:rPr>
          <w:lang w:eastAsia="en-US"/>
        </w:rPr>
        <w:t>bendruomenės narių informavimą, pedagoginio ir nepedagoginio personalo profesinį tobulėjimą, sveiką, saugią, užkertančią kelią bet kokioms smurto, prievartos apraiškoms ir žalingiems įpročiams aplinką;</w:t>
      </w:r>
    </w:p>
    <w:p w:rsidR="00DA2EB3" w:rsidRDefault="00DA2EB3" w:rsidP="00DA2EB3">
      <w:pPr>
        <w:tabs>
          <w:tab w:val="left" w:pos="900"/>
        </w:tabs>
        <w:spacing w:line="276" w:lineRule="auto"/>
        <w:ind w:firstLine="709"/>
        <w:jc w:val="both"/>
      </w:pPr>
      <w:r>
        <w:t>4</w:t>
      </w:r>
      <w:r w:rsidRPr="005A2985">
        <w:t>.</w:t>
      </w:r>
      <w:r>
        <w:t>7</w:t>
      </w:r>
      <w:r w:rsidRPr="005A2985">
        <w:t xml:space="preserve">. </w:t>
      </w:r>
      <w:r w:rsidRPr="007801A3">
        <w:rPr>
          <w:color w:val="000000"/>
          <w:shd w:val="clear" w:color="auto" w:fill="FFFFFF"/>
        </w:rPr>
        <w:t>atsako už švietimo įstaigos finansinę veiklą, svarsto ir priima sprendimus, susijusius su švietimo įstaigos lėšų (įskaitant lėšas, skirtas švietimo įstaigos darbuotojų darbo užmokesčiui), turto naudojimą</w:t>
      </w:r>
      <w:r>
        <w:rPr>
          <w:color w:val="000000"/>
          <w:shd w:val="clear" w:color="auto" w:fill="FFFFFF"/>
        </w:rPr>
        <w:t xml:space="preserve"> </w:t>
      </w:r>
      <w:r w:rsidRPr="007801A3">
        <w:rPr>
          <w:color w:val="000000"/>
          <w:shd w:val="clear" w:color="auto" w:fill="FFFFFF"/>
        </w:rPr>
        <w:t>ir disponavimą juo.</w:t>
      </w:r>
      <w:r>
        <w:rPr>
          <w:color w:val="000000"/>
          <w:shd w:val="clear" w:color="auto" w:fill="FFFFFF"/>
        </w:rPr>
        <w:t xml:space="preserve"> S</w:t>
      </w:r>
      <w:r w:rsidRPr="007801A3">
        <w:t xml:space="preserve">udaro metinę </w:t>
      </w:r>
      <w:r w:rsidRPr="006A7D12">
        <w:t>progimnazijos</w:t>
      </w:r>
      <w:r>
        <w:t xml:space="preserve"> </w:t>
      </w:r>
      <w:r w:rsidRPr="007801A3">
        <w:t xml:space="preserve">pajamų ir išlaidų sąmatą, naudoja </w:t>
      </w:r>
      <w:r>
        <w:t xml:space="preserve">progimnazijai </w:t>
      </w:r>
      <w:r w:rsidRPr="007801A3">
        <w:t>skirtus asignavimus pagal</w:t>
      </w:r>
      <w:r w:rsidRPr="005A2985">
        <w:t xml:space="preserve"> paskirtį, ieško papildomų finansavimo šaltinių;</w:t>
      </w:r>
    </w:p>
    <w:p w:rsidR="00DA2EB3" w:rsidRDefault="00DA2EB3" w:rsidP="00DA2EB3">
      <w:pPr>
        <w:tabs>
          <w:tab w:val="left" w:pos="900"/>
        </w:tabs>
        <w:spacing w:line="276" w:lineRule="auto"/>
        <w:ind w:firstLine="709"/>
        <w:jc w:val="both"/>
      </w:pPr>
      <w:r>
        <w:rPr>
          <w:color w:val="000000"/>
          <w:shd w:val="clear" w:color="auto" w:fill="FFFFFF"/>
        </w:rPr>
        <w:t xml:space="preserve">4.8. </w:t>
      </w:r>
      <w:r w:rsidRPr="007801A3">
        <w:rPr>
          <w:color w:val="000000"/>
          <w:shd w:val="clear" w:color="auto" w:fill="FFFFFF"/>
        </w:rPr>
        <w:t>rūpinasi mokytojų ir kitų darbuotojų darbo sąlygomis, organizuoja trūkstamų mokytojų</w:t>
      </w:r>
      <w:r>
        <w:rPr>
          <w:color w:val="000000"/>
          <w:sz w:val="26"/>
          <w:szCs w:val="26"/>
          <w:shd w:val="clear" w:color="auto" w:fill="FFFFFF"/>
        </w:rPr>
        <w:t xml:space="preserve"> paiešką;</w:t>
      </w:r>
    </w:p>
    <w:p w:rsidR="00DA2EB3" w:rsidRDefault="00DA2EB3" w:rsidP="00DA2EB3">
      <w:pPr>
        <w:tabs>
          <w:tab w:val="left" w:pos="900"/>
        </w:tabs>
        <w:spacing w:line="276" w:lineRule="auto"/>
        <w:ind w:firstLine="709"/>
        <w:jc w:val="both"/>
      </w:pPr>
      <w:r>
        <w:t>4.9</w:t>
      </w:r>
      <w:r w:rsidRPr="005A2985">
        <w:t xml:space="preserve">. priima mokinius į </w:t>
      </w:r>
      <w:r>
        <w:t xml:space="preserve">progimnaziją </w:t>
      </w:r>
      <w:r w:rsidRPr="005A2985">
        <w:t>teisės aktų nustatyta tvarka;</w:t>
      </w:r>
    </w:p>
    <w:p w:rsidR="00DA2EB3" w:rsidRPr="005A2985" w:rsidRDefault="00DA2EB3" w:rsidP="00DA2EB3">
      <w:pPr>
        <w:tabs>
          <w:tab w:val="left" w:pos="900"/>
        </w:tabs>
        <w:spacing w:line="276" w:lineRule="auto"/>
        <w:ind w:firstLine="709"/>
        <w:jc w:val="both"/>
      </w:pPr>
      <w:r>
        <w:t>4.10</w:t>
      </w:r>
      <w:r w:rsidRPr="005A2985">
        <w:t xml:space="preserve">. derina </w:t>
      </w:r>
      <w:r w:rsidRPr="006A7D12">
        <w:t>progimnazijos</w:t>
      </w:r>
      <w:r>
        <w:t xml:space="preserve"> </w:t>
      </w:r>
      <w:r w:rsidRPr="005A2985">
        <w:t>ugdymo pl</w:t>
      </w:r>
      <w:r>
        <w:t>aną ir pamokų pasiskirstymą su S</w:t>
      </w:r>
      <w:r w:rsidRPr="005A2985">
        <w:t xml:space="preserve">avivaldybės administracijos </w:t>
      </w:r>
      <w:r>
        <w:t xml:space="preserve">Švietimo ir sporto </w:t>
      </w:r>
      <w:r w:rsidRPr="005A2985">
        <w:t>skyriumi;</w:t>
      </w:r>
    </w:p>
    <w:p w:rsidR="00DA2EB3" w:rsidRDefault="00DA2EB3" w:rsidP="00DA2EB3">
      <w:pPr>
        <w:tabs>
          <w:tab w:val="left" w:pos="900"/>
        </w:tabs>
        <w:spacing w:line="276" w:lineRule="auto"/>
        <w:ind w:firstLine="709"/>
        <w:jc w:val="both"/>
      </w:pPr>
      <w:r>
        <w:lastRenderedPageBreak/>
        <w:t>4</w:t>
      </w:r>
      <w:r w:rsidRPr="005A2985">
        <w:t>.</w:t>
      </w:r>
      <w:r>
        <w:t>11</w:t>
      </w:r>
      <w:r w:rsidRPr="005A2985">
        <w:t xml:space="preserve">. </w:t>
      </w:r>
      <w:r>
        <w:t>užtikrina, kad pagal Lietuvos Respublikos viešojo sektoriaus atskaitomybės įstatymą teikiami ataskaitų rinkiniai būtų teisingi</w:t>
      </w:r>
      <w:r w:rsidRPr="00A61A45">
        <w:t>;</w:t>
      </w:r>
    </w:p>
    <w:p w:rsidR="00DA2EB3" w:rsidRPr="00E26295" w:rsidRDefault="00DA2EB3" w:rsidP="00DA2EB3">
      <w:pPr>
        <w:tabs>
          <w:tab w:val="left" w:pos="900"/>
        </w:tabs>
        <w:spacing w:line="276" w:lineRule="auto"/>
        <w:ind w:firstLine="709"/>
        <w:jc w:val="both"/>
      </w:pPr>
      <w:r>
        <w:t>4</w:t>
      </w:r>
      <w:r w:rsidRPr="005A2985">
        <w:t>.</w:t>
      </w:r>
      <w:r>
        <w:t xml:space="preserve">12. </w:t>
      </w:r>
      <w:r w:rsidRPr="00E26295">
        <w:t xml:space="preserve">analizuoja </w:t>
      </w:r>
      <w:r w:rsidRPr="006A7D12">
        <w:t>progimnazijos</w:t>
      </w:r>
      <w:r>
        <w:t xml:space="preserve"> </w:t>
      </w:r>
      <w:r w:rsidRPr="00E26295">
        <w:t xml:space="preserve">veiklos ir valdymo išteklių būklę </w:t>
      </w:r>
      <w:r w:rsidRPr="00E26295">
        <w:rPr>
          <w:sz w:val="26"/>
          <w:szCs w:val="26"/>
          <w:shd w:val="clear" w:color="auto" w:fill="FFFFFF"/>
        </w:rPr>
        <w:t>ir atsako už švietimo įstaigos veiklos rezultatus</w:t>
      </w:r>
      <w:r w:rsidRPr="00E26295">
        <w:t>;</w:t>
      </w:r>
    </w:p>
    <w:p w:rsidR="00DA2EB3" w:rsidRPr="005A2985" w:rsidRDefault="00DA2EB3" w:rsidP="00DA2EB3">
      <w:pPr>
        <w:tabs>
          <w:tab w:val="left" w:pos="900"/>
        </w:tabs>
        <w:spacing w:line="276" w:lineRule="auto"/>
        <w:ind w:firstLine="709"/>
        <w:jc w:val="both"/>
      </w:pPr>
      <w:r>
        <w:t>4</w:t>
      </w:r>
      <w:r w:rsidRPr="005A2985">
        <w:t>.1</w:t>
      </w:r>
      <w:r>
        <w:t>3</w:t>
      </w:r>
      <w:r w:rsidRPr="005A2985">
        <w:t xml:space="preserve">. </w:t>
      </w:r>
      <w:r>
        <w:t>organizuoja paslaugų ir materialinių vertybių pirkimą vadovaudamasis įstatymų nustatyta tvarka</w:t>
      </w:r>
      <w:r w:rsidRPr="005A2985">
        <w:t>;</w:t>
      </w:r>
    </w:p>
    <w:p w:rsidR="00DA2EB3" w:rsidRPr="005A2985" w:rsidRDefault="00DA2EB3" w:rsidP="00DA2EB3">
      <w:pPr>
        <w:tabs>
          <w:tab w:val="left" w:pos="570"/>
        </w:tabs>
        <w:spacing w:line="276" w:lineRule="auto"/>
        <w:ind w:firstLine="709"/>
        <w:jc w:val="both"/>
      </w:pPr>
      <w:r>
        <w:t>4</w:t>
      </w:r>
      <w:r w:rsidRPr="005A2985">
        <w:t>.1</w:t>
      </w:r>
      <w:r>
        <w:t>4</w:t>
      </w:r>
      <w:r w:rsidRPr="005A2985">
        <w:t xml:space="preserve">. </w:t>
      </w:r>
      <w:r>
        <w:t xml:space="preserve">užtikrina racionalų ir taupų lėšų bei turto naudojimą, veiksmingą biudžetinės įstaigos vidaus kontrolės sistemos sukūrimą, jos veikimą ir tobulinimą, </w:t>
      </w:r>
      <w:r w:rsidRPr="006A7D12">
        <w:t>progimnazijos</w:t>
      </w:r>
      <w:r>
        <w:t xml:space="preserve"> teikiamų duomenų švietimo registrams ir informacinėms sistemoms tikslumą, finansinių ir statistinių ataskaitų teisingumą;</w:t>
      </w:r>
    </w:p>
    <w:p w:rsidR="00DA2EB3" w:rsidRPr="005A2985" w:rsidRDefault="00DA2EB3" w:rsidP="00DA2EB3">
      <w:pPr>
        <w:tabs>
          <w:tab w:val="left" w:pos="900"/>
        </w:tabs>
        <w:spacing w:line="276" w:lineRule="auto"/>
        <w:ind w:firstLine="709"/>
        <w:jc w:val="both"/>
      </w:pPr>
      <w:r>
        <w:t xml:space="preserve">4.15. formuoja </w:t>
      </w:r>
      <w:r w:rsidRPr="006A7D12">
        <w:t>progimnazijos</w:t>
      </w:r>
      <w:r>
        <w:t xml:space="preserve"> </w:t>
      </w:r>
      <w:r w:rsidRPr="005A2985">
        <w:t>ugdymo ir ugdymosi strategijas pagal amžiaus grupes ir mokinių žinių, gebėjimų, įgūdžių vertinimo sistemą;</w:t>
      </w:r>
    </w:p>
    <w:p w:rsidR="00DA2EB3" w:rsidRPr="005A2985" w:rsidRDefault="00DA2EB3" w:rsidP="00DA2EB3">
      <w:pPr>
        <w:tabs>
          <w:tab w:val="left" w:pos="900"/>
        </w:tabs>
        <w:spacing w:line="276" w:lineRule="auto"/>
        <w:ind w:firstLine="709"/>
        <w:jc w:val="both"/>
      </w:pPr>
      <w:r>
        <w:t>4</w:t>
      </w:r>
      <w:r w:rsidRPr="005A2985">
        <w:t>.1</w:t>
      </w:r>
      <w:r>
        <w:t>6</w:t>
      </w:r>
      <w:r w:rsidRPr="005A2985">
        <w:t xml:space="preserve">. stebi, organizuoja, vertina </w:t>
      </w:r>
      <w:r w:rsidRPr="006A7D12">
        <w:t>progimnazijos</w:t>
      </w:r>
      <w:r>
        <w:t xml:space="preserve"> </w:t>
      </w:r>
      <w:r w:rsidRPr="005A2985">
        <w:t xml:space="preserve">veiklą, ugdymo rezultatus, prižiūri </w:t>
      </w:r>
      <w:r w:rsidRPr="006A7D12">
        <w:t>progimnazijos</w:t>
      </w:r>
      <w:r>
        <w:t xml:space="preserve"> </w:t>
      </w:r>
      <w:r w:rsidRPr="005A2985">
        <w:t xml:space="preserve">ugdymo procesą, personalo veiklą, sprendimų ir nurodymų vykdymą, organizuoja </w:t>
      </w:r>
      <w:r w:rsidRPr="006A7D12">
        <w:t>progimnazijos</w:t>
      </w:r>
      <w:r>
        <w:t xml:space="preserve"> </w:t>
      </w:r>
      <w:r w:rsidRPr="005A2985">
        <w:t xml:space="preserve">veiklos </w:t>
      </w:r>
      <w:r>
        <w:t xml:space="preserve">kokybės </w:t>
      </w:r>
      <w:r w:rsidRPr="005A2985">
        <w:t>įsivertinimą;</w:t>
      </w:r>
    </w:p>
    <w:p w:rsidR="00DA2EB3" w:rsidRPr="005A2985" w:rsidRDefault="00DA2EB3" w:rsidP="00DA2EB3">
      <w:pPr>
        <w:tabs>
          <w:tab w:val="left" w:pos="900"/>
        </w:tabs>
        <w:spacing w:line="276" w:lineRule="auto"/>
        <w:ind w:firstLine="709"/>
        <w:jc w:val="both"/>
        <w:rPr>
          <w:i/>
          <w:u w:val="single"/>
        </w:rPr>
      </w:pPr>
      <w:r>
        <w:t>4</w:t>
      </w:r>
      <w:r w:rsidRPr="005A2985">
        <w:t>.1</w:t>
      </w:r>
      <w:r>
        <w:t>7</w:t>
      </w:r>
      <w:r w:rsidRPr="005A2985">
        <w:t>. užtikrina mokinių ugdymo pasiekimų patikrinimų organizavimą ir vykdymą;</w:t>
      </w:r>
      <w:r w:rsidRPr="005A2985">
        <w:rPr>
          <w:i/>
          <w:u w:val="single"/>
        </w:rPr>
        <w:t xml:space="preserve"> </w:t>
      </w:r>
    </w:p>
    <w:p w:rsidR="00DA2EB3" w:rsidRPr="005A2985" w:rsidRDefault="00DA2EB3" w:rsidP="00DA2EB3">
      <w:pPr>
        <w:tabs>
          <w:tab w:val="left" w:pos="900"/>
        </w:tabs>
        <w:spacing w:line="276" w:lineRule="auto"/>
        <w:ind w:firstLine="709"/>
        <w:jc w:val="both"/>
      </w:pPr>
      <w:r>
        <w:t>4</w:t>
      </w:r>
      <w:r w:rsidRPr="005A2985">
        <w:t>.1</w:t>
      </w:r>
      <w:r>
        <w:t>8</w:t>
      </w:r>
      <w:r w:rsidRPr="005A2985">
        <w:t>. užtikrina tinkamą socialinių paslaugų mokiniams teikimą (maitinimą, pavėžėjimą) ir kitą pagalbą teisės aktų nustatyta tvarka;</w:t>
      </w:r>
    </w:p>
    <w:p w:rsidR="00DA2EB3" w:rsidRPr="005A2985" w:rsidRDefault="00DA2EB3" w:rsidP="00DA2EB3">
      <w:pPr>
        <w:tabs>
          <w:tab w:val="left" w:pos="900"/>
        </w:tabs>
        <w:spacing w:line="276" w:lineRule="auto"/>
        <w:ind w:firstLine="709"/>
        <w:jc w:val="both"/>
      </w:pPr>
      <w:r>
        <w:t>4</w:t>
      </w:r>
      <w:r w:rsidRPr="005A2985">
        <w:t>.1</w:t>
      </w:r>
      <w:r>
        <w:t>9</w:t>
      </w:r>
      <w:r w:rsidRPr="005A2985">
        <w:t>. užtikrina specialiųjų poreikių mokinių ugdymą, socialinės pedagoginės, psichologinės, specialiosios pedagoginės ir kitos švietimo pagalbos teikimo organizavimą;</w:t>
      </w:r>
    </w:p>
    <w:p w:rsidR="00DA2EB3" w:rsidRPr="005A2985" w:rsidRDefault="00DA2EB3" w:rsidP="00DA2EB3">
      <w:pPr>
        <w:tabs>
          <w:tab w:val="left" w:pos="900"/>
        </w:tabs>
        <w:spacing w:line="276" w:lineRule="auto"/>
        <w:ind w:firstLine="709"/>
        <w:jc w:val="both"/>
      </w:pPr>
      <w:r>
        <w:t>4</w:t>
      </w:r>
      <w:r w:rsidRPr="005A2985">
        <w:t>.</w:t>
      </w:r>
      <w:r>
        <w:t>20</w:t>
      </w:r>
      <w:r w:rsidRPr="005A2985">
        <w:t>. organizuoja profesinį orientavimą ir švietimo informacinės pagalbos teikimą;</w:t>
      </w:r>
    </w:p>
    <w:p w:rsidR="00DA2EB3" w:rsidRPr="005A2985" w:rsidRDefault="00DA2EB3" w:rsidP="00DA2EB3">
      <w:pPr>
        <w:tabs>
          <w:tab w:val="left" w:pos="900"/>
        </w:tabs>
        <w:spacing w:line="276" w:lineRule="auto"/>
        <w:ind w:firstLine="709"/>
        <w:jc w:val="both"/>
      </w:pPr>
      <w:r>
        <w:t>4</w:t>
      </w:r>
      <w:r w:rsidRPr="005A2985">
        <w:t>.</w:t>
      </w:r>
      <w:r>
        <w:t>21</w:t>
      </w:r>
      <w:r w:rsidRPr="005A2985">
        <w:t>. skatina atestuotis pedagogus, nustatyta tvarka organizuoja kvalifikacijos tobulinimo renginius ir atestaciją, inicijuoja vidaus įsivertinimo vykdymą;</w:t>
      </w:r>
    </w:p>
    <w:p w:rsidR="00DA2EB3" w:rsidRPr="005A2985" w:rsidRDefault="00DA2EB3" w:rsidP="00DA2EB3">
      <w:pPr>
        <w:tabs>
          <w:tab w:val="left" w:pos="900"/>
        </w:tabs>
        <w:spacing w:line="276" w:lineRule="auto"/>
        <w:ind w:firstLine="709"/>
        <w:jc w:val="both"/>
      </w:pPr>
      <w:r>
        <w:t>4</w:t>
      </w:r>
      <w:r w:rsidRPr="005A2985">
        <w:t>.2</w:t>
      </w:r>
      <w:r>
        <w:t>2</w:t>
      </w:r>
      <w:r w:rsidRPr="005A2985">
        <w:t xml:space="preserve">. sudaro sąlygas vykdyti </w:t>
      </w:r>
      <w:r w:rsidR="00753D9B" w:rsidRPr="006A7D12">
        <w:t>progimnazijos</w:t>
      </w:r>
      <w:r w:rsidR="00753D9B">
        <w:t xml:space="preserve"> </w:t>
      </w:r>
      <w:r w:rsidRPr="005A2985">
        <w:t xml:space="preserve">veiklos </w:t>
      </w:r>
      <w:proofErr w:type="spellStart"/>
      <w:r w:rsidRPr="005A2985">
        <w:t>stebėseną</w:t>
      </w:r>
      <w:proofErr w:type="spellEnd"/>
      <w:r w:rsidRPr="005A2985">
        <w:t xml:space="preserve">, tyrimus, veiklos išorinį vertinimą kitoms institucijoms ir joms teikti informaciją, susijusią su </w:t>
      </w:r>
      <w:r w:rsidR="00753D9B" w:rsidRPr="006A7D12">
        <w:t>progimnazijos</w:t>
      </w:r>
      <w:r w:rsidR="00753D9B">
        <w:t xml:space="preserve"> </w:t>
      </w:r>
      <w:r w:rsidRPr="005A2985">
        <w:t>veikla, teisės aktų nustatyta tvarka;</w:t>
      </w:r>
    </w:p>
    <w:p w:rsidR="00DA2EB3" w:rsidRDefault="00DA2EB3" w:rsidP="00DA2EB3">
      <w:pPr>
        <w:tabs>
          <w:tab w:val="left" w:pos="900"/>
        </w:tabs>
        <w:spacing w:line="276" w:lineRule="auto"/>
        <w:ind w:firstLine="709"/>
        <w:jc w:val="both"/>
      </w:pPr>
      <w:r>
        <w:t>4</w:t>
      </w:r>
      <w:r w:rsidRPr="005A2985">
        <w:t>.2</w:t>
      </w:r>
      <w:r>
        <w:t>3</w:t>
      </w:r>
      <w:r w:rsidRPr="005A2985">
        <w:t>. imasi skubių, neatidėliotinų, teisiškai pagrįstų sprendimų ir priemonių, kai yra grėsmė vaikų, darbuotojų sveikatai, saugumui ir turto ap</w:t>
      </w:r>
      <w:r>
        <w:t>saugai; nedelsdamas informuoja S</w:t>
      </w:r>
      <w:r w:rsidRPr="005A2985">
        <w:t>avivaldybės me</w:t>
      </w:r>
      <w:r>
        <w:t>rą, Švietimo ir sporto</w:t>
      </w:r>
      <w:r w:rsidRPr="005A2985">
        <w:t xml:space="preserve"> skyriaus vedėją ir nustatyta tvarka atsakingas valstybines institucijas apie avarines situacijas, nelaimingus atsitikimus, valstybinių priežiūros institucijų teikiamas išvadas;</w:t>
      </w:r>
    </w:p>
    <w:p w:rsidR="00DA2EB3" w:rsidRPr="005A2985" w:rsidRDefault="00DA2EB3" w:rsidP="00DA2EB3">
      <w:pPr>
        <w:tabs>
          <w:tab w:val="left" w:pos="900"/>
        </w:tabs>
        <w:spacing w:line="276" w:lineRule="auto"/>
        <w:ind w:firstLine="709"/>
        <w:jc w:val="both"/>
      </w:pPr>
      <w:r>
        <w:t xml:space="preserve">4.24. kontroliuoja, kad </w:t>
      </w:r>
      <w:r w:rsidR="00753D9B" w:rsidRPr="006A7D12">
        <w:t>progimnazijos</w:t>
      </w:r>
      <w:r w:rsidR="00753D9B">
        <w:t xml:space="preserve"> </w:t>
      </w:r>
      <w:r>
        <w:t>aplinkoje nebūtų vartojami alkoholiniai gėrimai, narkotinės ir psichotropinės medžiagos, imasi priemonių, kad laiku būtų suteikta pagalba mokiniui, kurio atžvilgiu buvo taikytas smurtas, prievarta, seksualinio ar kitokio pobūdžio išnaudojimas, ir apie tai informuoja suinteresuotas institucijas;</w:t>
      </w:r>
    </w:p>
    <w:p w:rsidR="00DA2EB3" w:rsidRPr="007801A3" w:rsidRDefault="00DA2EB3" w:rsidP="00DA2EB3">
      <w:pPr>
        <w:spacing w:line="276" w:lineRule="auto"/>
        <w:ind w:firstLine="709"/>
        <w:jc w:val="both"/>
      </w:pPr>
      <w:r>
        <w:t xml:space="preserve">4.25. </w:t>
      </w:r>
      <w:r w:rsidRPr="007801A3">
        <w:t>už mokinio elgesio normų pažeidimą gali skirti mokiniui drausmines auklėjamojo poveikio priemones, numatytas Vaiko teisių apsaugos pagrindų įstatyme;</w:t>
      </w:r>
    </w:p>
    <w:p w:rsidR="00DA2EB3" w:rsidRPr="005A2985" w:rsidRDefault="00DA2EB3" w:rsidP="00DA2EB3">
      <w:pPr>
        <w:tabs>
          <w:tab w:val="left" w:pos="900"/>
        </w:tabs>
        <w:spacing w:line="276" w:lineRule="auto"/>
        <w:ind w:firstLine="709"/>
        <w:jc w:val="both"/>
      </w:pPr>
      <w:r>
        <w:t>4.26</w:t>
      </w:r>
      <w:r w:rsidRPr="005A2985">
        <w:t xml:space="preserve">. </w:t>
      </w:r>
      <w:r>
        <w:t>Vaiko minimalios ir vidutinės priežiūros įstatymo nustatyta tvarka kreipiasi į  Savivaldybės administracijos direktorių dėl minimalios ir vidutinės priežiūros priemonių vaikui skyrimo;</w:t>
      </w:r>
    </w:p>
    <w:p w:rsidR="00DA2EB3" w:rsidRPr="005A2985" w:rsidRDefault="00DA2EB3" w:rsidP="00DA2EB3">
      <w:pPr>
        <w:tabs>
          <w:tab w:val="left" w:pos="567"/>
          <w:tab w:val="left" w:pos="900"/>
        </w:tabs>
        <w:spacing w:line="276" w:lineRule="auto"/>
        <w:ind w:firstLine="709"/>
        <w:jc w:val="both"/>
      </w:pPr>
      <w:r>
        <w:t>4.27</w:t>
      </w:r>
      <w:r w:rsidRPr="005A2985">
        <w:t xml:space="preserve">. vadovauja mokytojų tarybai ir koordinuoja kitų </w:t>
      </w:r>
      <w:r w:rsidR="001440E6" w:rsidRPr="006A7D12">
        <w:t>progimnazijos</w:t>
      </w:r>
      <w:r w:rsidR="001440E6">
        <w:t xml:space="preserve"> </w:t>
      </w:r>
      <w:r w:rsidRPr="005A2985">
        <w:t>bendruomenės savivaldos institucijų veiklą;</w:t>
      </w:r>
    </w:p>
    <w:p w:rsidR="00DA2EB3" w:rsidRPr="005A2985" w:rsidRDefault="00DA2EB3" w:rsidP="00DA2EB3">
      <w:pPr>
        <w:tabs>
          <w:tab w:val="left" w:pos="900"/>
        </w:tabs>
        <w:spacing w:line="276" w:lineRule="auto"/>
        <w:ind w:firstLine="709"/>
        <w:jc w:val="both"/>
      </w:pPr>
      <w:r>
        <w:t>4.28</w:t>
      </w:r>
      <w:r w:rsidRPr="005A2985">
        <w:t xml:space="preserve">. rūpinasi palankaus darbo ir ugdymosi mikroklimato kūrimu, puoselėja demokratiškus </w:t>
      </w:r>
      <w:r w:rsidR="00753D9B" w:rsidRPr="006A7D12">
        <w:t>progimnazijos</w:t>
      </w:r>
      <w:r w:rsidR="00753D9B">
        <w:t xml:space="preserve"> </w:t>
      </w:r>
      <w:r w:rsidRPr="005A2985">
        <w:t>bendruomenės santykius, užtikrina saugią, sveiką, užkertančią kelią bet kokioms smurto, prievartos apraiškoms ir žalingiems įpročiams aplinką;</w:t>
      </w:r>
    </w:p>
    <w:p w:rsidR="00DA2EB3" w:rsidRPr="005A2985" w:rsidRDefault="00DA2EB3" w:rsidP="00DA2EB3">
      <w:pPr>
        <w:tabs>
          <w:tab w:val="left" w:pos="900"/>
        </w:tabs>
        <w:spacing w:line="276" w:lineRule="auto"/>
        <w:ind w:firstLine="709"/>
        <w:jc w:val="both"/>
      </w:pPr>
      <w:r>
        <w:t>4.29</w:t>
      </w:r>
      <w:r w:rsidRPr="005A2985">
        <w:t>. puoselėja gimtąją kalbą, kultūros tradicijas, atviros pilietinės visuomenės principus;</w:t>
      </w:r>
    </w:p>
    <w:p w:rsidR="00DA2EB3" w:rsidRDefault="00DA2EB3" w:rsidP="00DA2EB3">
      <w:pPr>
        <w:tabs>
          <w:tab w:val="left" w:pos="900"/>
        </w:tabs>
        <w:spacing w:line="276" w:lineRule="auto"/>
        <w:ind w:firstLine="709"/>
        <w:jc w:val="both"/>
      </w:pPr>
      <w:r>
        <w:lastRenderedPageBreak/>
        <w:t>4.30</w:t>
      </w:r>
      <w:r w:rsidRPr="005A2985">
        <w:t xml:space="preserve">. </w:t>
      </w:r>
      <w:r>
        <w:t xml:space="preserve">inicijuoja ryšių palaikymą su </w:t>
      </w:r>
      <w:r w:rsidR="00753D9B" w:rsidRPr="006A7D12">
        <w:t>progimnazijos</w:t>
      </w:r>
      <w:r w:rsidR="00753D9B">
        <w:t xml:space="preserve"> </w:t>
      </w:r>
      <w:r>
        <w:t>veikla susijusiomis institucijomis, sveikatos, teisėsaugos, vaiko teisių, socialinės paramos, įdarbinimo ir kitomis įstaigomis, įvairių tipų mokyklomis, vietos bendruomenės savivalda, bažnyčia, rūpinasi tarptautiniais ryšiais;</w:t>
      </w:r>
    </w:p>
    <w:p w:rsidR="00DA2EB3" w:rsidRPr="005A2985" w:rsidRDefault="00DA2EB3" w:rsidP="00DA2EB3">
      <w:pPr>
        <w:tabs>
          <w:tab w:val="left" w:pos="900"/>
        </w:tabs>
        <w:spacing w:line="276" w:lineRule="auto"/>
        <w:ind w:firstLine="709"/>
        <w:jc w:val="both"/>
      </w:pPr>
      <w:r>
        <w:t>4.31</w:t>
      </w:r>
      <w:r w:rsidRPr="005A2985">
        <w:t xml:space="preserve">. dalyvauja su </w:t>
      </w:r>
      <w:r w:rsidR="00753D9B" w:rsidRPr="006A7D12">
        <w:t>progimnazijos</w:t>
      </w:r>
      <w:r w:rsidR="00753D9B">
        <w:t xml:space="preserve"> </w:t>
      </w:r>
      <w:r w:rsidRPr="005A2985">
        <w:t>veikla susijusiuose posėdžiuose ir pasitarimuose;</w:t>
      </w:r>
      <w:r w:rsidR="00753D9B">
        <w:t>`</w:t>
      </w:r>
    </w:p>
    <w:p w:rsidR="00DA2EB3" w:rsidRPr="005A2985" w:rsidRDefault="00DA2EB3" w:rsidP="00DA2EB3">
      <w:pPr>
        <w:tabs>
          <w:tab w:val="left" w:pos="900"/>
        </w:tabs>
        <w:spacing w:line="276" w:lineRule="auto"/>
        <w:ind w:firstLine="709"/>
        <w:jc w:val="both"/>
      </w:pPr>
      <w:r>
        <w:t>4.32</w:t>
      </w:r>
      <w:r w:rsidRPr="005A2985">
        <w:t xml:space="preserve">. teikia informaciją visuomenei, </w:t>
      </w:r>
      <w:r w:rsidR="00753D9B" w:rsidRPr="006A7D12">
        <w:t>progimnazijos</w:t>
      </w:r>
      <w:r w:rsidR="00753D9B">
        <w:t xml:space="preserve"> </w:t>
      </w:r>
      <w:r w:rsidRPr="005A2985">
        <w:t xml:space="preserve">bendruomenei apie vykdomas formaliojo ir neformaliojo švietimo programas, jų pasirinkimo galimybes, priėmimo sąlygas, mokamas paslaugas, pokyčius švietimo ir kitose </w:t>
      </w:r>
      <w:r w:rsidR="00FF4071" w:rsidRPr="006A7D12">
        <w:t>progimnazijos</w:t>
      </w:r>
      <w:r w:rsidR="00FF4071">
        <w:t xml:space="preserve"> </w:t>
      </w:r>
      <w:r w:rsidRPr="005A2985">
        <w:t xml:space="preserve">veiklos srityse, </w:t>
      </w:r>
      <w:r w:rsidR="00FF4071" w:rsidRPr="006A7D12">
        <w:t>progimnazijos</w:t>
      </w:r>
      <w:r w:rsidR="00FF4071">
        <w:t xml:space="preserve"> </w:t>
      </w:r>
      <w:r w:rsidRPr="005A2985">
        <w:t xml:space="preserve">veiklą ir perspektyvas; išklauso ir analizuoja savivaldos institucijų, bendruomenės narių ar jų grupių pasiūlymus, pageidavimus, skatina juos dalyvauti </w:t>
      </w:r>
      <w:r w:rsidR="00FF4071" w:rsidRPr="006A7D12">
        <w:t>progimnazijos</w:t>
      </w:r>
      <w:r w:rsidR="00FF4071">
        <w:t xml:space="preserve"> </w:t>
      </w:r>
      <w:r w:rsidRPr="005A2985">
        <w:t>valdyme;</w:t>
      </w:r>
    </w:p>
    <w:p w:rsidR="00DA2EB3" w:rsidRPr="00294F73" w:rsidRDefault="00DA2EB3" w:rsidP="00DA2EB3">
      <w:pPr>
        <w:tabs>
          <w:tab w:val="left" w:pos="900"/>
        </w:tabs>
        <w:spacing w:line="276" w:lineRule="auto"/>
        <w:ind w:firstLine="709"/>
        <w:jc w:val="both"/>
      </w:pPr>
      <w:r>
        <w:t>4.33</w:t>
      </w:r>
      <w:r w:rsidRPr="005A2985">
        <w:t xml:space="preserve">. </w:t>
      </w:r>
      <w:r w:rsidRPr="00294F73">
        <w:rPr>
          <w:color w:val="000000"/>
          <w:shd w:val="clear" w:color="auto" w:fill="FFFFFF"/>
        </w:rPr>
        <w:t xml:space="preserve">kartu su </w:t>
      </w:r>
      <w:r w:rsidR="00FF4071" w:rsidRPr="006A7D12">
        <w:t>progimnazijos</w:t>
      </w:r>
      <w:r w:rsidR="00FF4071">
        <w:t xml:space="preserve"> </w:t>
      </w:r>
      <w:r w:rsidRPr="00294F73">
        <w:rPr>
          <w:color w:val="000000"/>
          <w:shd w:val="clear" w:color="auto" w:fill="FFFFFF"/>
        </w:rPr>
        <w:t xml:space="preserve">taryba sprendžia </w:t>
      </w:r>
      <w:r w:rsidR="00FF4071">
        <w:t xml:space="preserve">progimnazijai </w:t>
      </w:r>
      <w:r w:rsidRPr="00294F73">
        <w:rPr>
          <w:color w:val="000000"/>
          <w:shd w:val="clear" w:color="auto" w:fill="FFFFFF"/>
        </w:rPr>
        <w:t>svarbius palankios ugdymui aplinkos kūrimo klausimus</w:t>
      </w:r>
      <w:r w:rsidRPr="00294F73">
        <w:t>;</w:t>
      </w:r>
    </w:p>
    <w:p w:rsidR="00DA2EB3" w:rsidRPr="005A2985" w:rsidRDefault="00DA2EB3" w:rsidP="00DA2EB3">
      <w:pPr>
        <w:tabs>
          <w:tab w:val="left" w:pos="900"/>
        </w:tabs>
        <w:spacing w:line="276" w:lineRule="auto"/>
        <w:ind w:firstLine="709"/>
        <w:jc w:val="both"/>
      </w:pPr>
      <w:r>
        <w:t>4.34</w:t>
      </w:r>
      <w:r w:rsidRPr="005A2985">
        <w:t xml:space="preserve">. teisės aktų nustatyta tvarka veikia </w:t>
      </w:r>
      <w:r w:rsidR="00FF4071" w:rsidRPr="006A7D12">
        <w:t>progimnazijos</w:t>
      </w:r>
      <w:r w:rsidRPr="005A2985">
        <w:t xml:space="preserve">, kaip juridinio asmens, vardu, atstovauja </w:t>
      </w:r>
      <w:r w:rsidR="00FF4071" w:rsidRPr="006A7D12">
        <w:t>progimnazijos</w:t>
      </w:r>
      <w:r w:rsidR="00FF4071">
        <w:t xml:space="preserve"> </w:t>
      </w:r>
      <w:r w:rsidRPr="005A2985">
        <w:t xml:space="preserve">interesams kitose įstaigose, sudaro ir pasirašo sutartis, išduoda įgaliojimus, nutraukia sutartis, reikalauja atlyginti nuostolius, patirtus dėl to, kad paslaugos, produkcija neatitiko sutartyse numatytų įsipareigojimų ar nustatytų valstybinių standartų arba reikalavimų, atstovauja </w:t>
      </w:r>
      <w:r w:rsidR="00FF4071">
        <w:t xml:space="preserve">progimnazijai </w:t>
      </w:r>
      <w:r w:rsidRPr="005A2985">
        <w:t>valstybės valdžios ir valdymo institucijose, teismuose, bendraujant su kitais asmenimis, tėvais, mokinių atstovais, derybose su partneriais;</w:t>
      </w:r>
    </w:p>
    <w:p w:rsidR="00DA2EB3" w:rsidRDefault="00DA2EB3" w:rsidP="00DA2EB3">
      <w:pPr>
        <w:tabs>
          <w:tab w:val="left" w:pos="900"/>
        </w:tabs>
        <w:spacing w:line="276" w:lineRule="auto"/>
        <w:ind w:firstLine="709"/>
        <w:jc w:val="both"/>
      </w:pPr>
      <w:r>
        <w:t xml:space="preserve">4.35. teisės aktų nustatyta tvarka viešai skelbia informaciją apie </w:t>
      </w:r>
      <w:r w:rsidR="00FF4071" w:rsidRPr="006A7D12">
        <w:t>progimnazijos</w:t>
      </w:r>
      <w:r w:rsidR="00FF4071">
        <w:t xml:space="preserve"> </w:t>
      </w:r>
      <w:r>
        <w:t>veiklą;</w:t>
      </w:r>
    </w:p>
    <w:p w:rsidR="00DA2EB3" w:rsidRDefault="00DA2EB3" w:rsidP="00DA2EB3">
      <w:pPr>
        <w:tabs>
          <w:tab w:val="left" w:pos="-2694"/>
          <w:tab w:val="left" w:pos="-1418"/>
        </w:tabs>
        <w:spacing w:line="276" w:lineRule="auto"/>
        <w:ind w:firstLine="709"/>
        <w:jc w:val="both"/>
      </w:pPr>
      <w:r>
        <w:t xml:space="preserve">4.36. kiekvienais metais teikia bendruomenei ir </w:t>
      </w:r>
      <w:r w:rsidR="00FF4071" w:rsidRPr="006A7D12">
        <w:t>progimnazijos</w:t>
      </w:r>
      <w:r w:rsidR="00FF4071">
        <w:t xml:space="preserve"> </w:t>
      </w:r>
      <w:r>
        <w:t>tarybai svarstyti bei viešai paskelbia savo metų veiklos ataskaitą;</w:t>
      </w:r>
    </w:p>
    <w:p w:rsidR="00DA2EB3" w:rsidRPr="005A2985" w:rsidRDefault="00DA2EB3" w:rsidP="00DA2EB3">
      <w:pPr>
        <w:tabs>
          <w:tab w:val="left" w:pos="900"/>
        </w:tabs>
        <w:spacing w:line="276" w:lineRule="auto"/>
        <w:ind w:firstLine="709"/>
        <w:jc w:val="both"/>
      </w:pPr>
      <w:r>
        <w:t xml:space="preserve">4.37. užtikrina </w:t>
      </w:r>
      <w:r w:rsidR="00FF4071" w:rsidRPr="006A7D12">
        <w:t>progimnazijos</w:t>
      </w:r>
      <w:r w:rsidR="00FF4071">
        <w:t xml:space="preserve"> </w:t>
      </w:r>
      <w:r>
        <w:t>veiklos dokumentų saugojimą ir valdymą teisės aktų nustatyta tvarka.</w:t>
      </w:r>
    </w:p>
    <w:p w:rsidR="00DA2EB3" w:rsidRPr="00A80952" w:rsidRDefault="00DA2EB3" w:rsidP="00DA2EB3">
      <w:pPr>
        <w:widowControl w:val="0"/>
        <w:spacing w:line="276" w:lineRule="auto"/>
        <w:ind w:firstLine="720"/>
        <w:jc w:val="both"/>
        <w:rPr>
          <w:szCs w:val="20"/>
          <w:lang w:eastAsia="en-US"/>
        </w:rPr>
      </w:pPr>
      <w:r>
        <w:rPr>
          <w:szCs w:val="20"/>
          <w:lang w:eastAsia="en-US"/>
        </w:rPr>
        <w:t>4.</w:t>
      </w:r>
      <w:r w:rsidR="005B4B56">
        <w:rPr>
          <w:szCs w:val="20"/>
          <w:lang w:eastAsia="en-US"/>
        </w:rPr>
        <w:t>39</w:t>
      </w:r>
      <w:r w:rsidRPr="00A80952">
        <w:rPr>
          <w:szCs w:val="20"/>
          <w:lang w:eastAsia="en-US"/>
        </w:rPr>
        <w:t>. vykdo kitus su mokyklos funkcijomis susijusius nenuolatinio pobūdžio pavedimus tam, kad būtų pasiekti mokyklos strateginiai tikslai.</w:t>
      </w:r>
    </w:p>
    <w:p w:rsidR="00DA2EB3" w:rsidRPr="00A80952" w:rsidRDefault="00DA2EB3" w:rsidP="00DA2EB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Cs w:val="20"/>
          <w:lang w:eastAsia="en-US"/>
        </w:rPr>
      </w:pPr>
      <w:r w:rsidRPr="00A80952">
        <w:rPr>
          <w:szCs w:val="20"/>
          <w:lang w:eastAsia="en-US"/>
        </w:rPr>
        <w:t xml:space="preserve">5. Keičiantis direktoriui, privalo perduoti reikalus, turtą ir dokumentus pagal reikalų perdavimo ir priėmimo aktą </w:t>
      </w:r>
      <w:r>
        <w:rPr>
          <w:szCs w:val="20"/>
          <w:lang w:eastAsia="en-US"/>
        </w:rPr>
        <w:t xml:space="preserve">Raseinių </w:t>
      </w:r>
      <w:r w:rsidRPr="00A80952">
        <w:rPr>
          <w:szCs w:val="20"/>
          <w:lang w:eastAsia="en-US"/>
        </w:rPr>
        <w:t>rajono savivaldybės mero sprendimu nurodytam asmeniui. Išeidamas tikslinių atostogų, direktorius privalo perduoti einamuosius reikalus, pateikdamas duomenis apie įstaigos finansinę būklę, įsipareigojimus ir kitus reikšmingus dokumentus.</w:t>
      </w:r>
    </w:p>
    <w:p w:rsidR="00DA2EB3" w:rsidRDefault="00DA2EB3" w:rsidP="00DA2EB3">
      <w:pPr>
        <w:tabs>
          <w:tab w:val="left" w:pos="900"/>
          <w:tab w:val="left" w:pos="1080"/>
        </w:tabs>
        <w:spacing w:line="276" w:lineRule="auto"/>
        <w:ind w:firstLine="709"/>
        <w:jc w:val="both"/>
      </w:pPr>
      <w:r>
        <w:t>6. Už savo pareigų nevykdymą ar netinkamą vykdymą, darbo drausmės pažeidimus direktorius atsako Lietuvos Respublikos darbo kodekso ir kitų teisės aktų nustatyta tvarka.</w:t>
      </w:r>
    </w:p>
    <w:p w:rsidR="00DA2EB3" w:rsidRDefault="00DA2EB3" w:rsidP="00DA2EB3">
      <w:pPr>
        <w:tabs>
          <w:tab w:val="left" w:pos="900"/>
          <w:tab w:val="left" w:pos="1080"/>
        </w:tabs>
        <w:spacing w:line="276" w:lineRule="auto"/>
        <w:ind w:firstLine="709"/>
        <w:jc w:val="center"/>
      </w:pPr>
    </w:p>
    <w:p w:rsidR="00DA2EB3" w:rsidRPr="005A2985" w:rsidRDefault="00DA2EB3" w:rsidP="00DA2EB3">
      <w:pPr>
        <w:tabs>
          <w:tab w:val="left" w:pos="900"/>
          <w:tab w:val="left" w:pos="1080"/>
        </w:tabs>
        <w:ind w:firstLine="709"/>
        <w:jc w:val="center"/>
        <w:rPr>
          <w:b/>
        </w:rPr>
      </w:pPr>
      <w:r w:rsidRPr="005A2985">
        <w:t>____________________</w:t>
      </w:r>
    </w:p>
    <w:p w:rsidR="00DA2EB3" w:rsidRDefault="00DA2EB3" w:rsidP="00DA2EB3">
      <w:pPr>
        <w:tabs>
          <w:tab w:val="left" w:pos="0"/>
        </w:tabs>
      </w:pPr>
      <w:r w:rsidRPr="005A2985">
        <w:t> </w:t>
      </w:r>
    </w:p>
    <w:p w:rsidR="00DA2EB3" w:rsidRDefault="00DA2EB3" w:rsidP="00DA2EB3"/>
    <w:p w:rsidR="00DA2EB3" w:rsidRDefault="00DA2EB3" w:rsidP="00DA2EB3">
      <w:pPr>
        <w:widowControl w:val="0"/>
        <w:autoSpaceDE w:val="0"/>
        <w:spacing w:line="292" w:lineRule="atLeast"/>
        <w:jc w:val="both"/>
      </w:pPr>
    </w:p>
    <w:p w:rsidR="00DA2EB3" w:rsidRDefault="00DA2EB3" w:rsidP="00DA2EB3">
      <w:pPr>
        <w:widowControl w:val="0"/>
        <w:autoSpaceDE w:val="0"/>
        <w:spacing w:line="292" w:lineRule="atLeast"/>
        <w:jc w:val="both"/>
      </w:pPr>
      <w:r>
        <w:t>Susipažinau</w:t>
      </w:r>
    </w:p>
    <w:p w:rsidR="00DA2EB3" w:rsidRDefault="00DA2EB3" w:rsidP="00DA2EB3">
      <w:pPr>
        <w:widowControl w:val="0"/>
        <w:autoSpaceDE w:val="0"/>
        <w:spacing w:line="292" w:lineRule="atLeast"/>
        <w:jc w:val="both"/>
      </w:pPr>
    </w:p>
    <w:p w:rsidR="00DA2EB3" w:rsidRDefault="00DA2EB3" w:rsidP="00DA2EB3">
      <w:pPr>
        <w:widowControl w:val="0"/>
        <w:tabs>
          <w:tab w:val="left" w:pos="3052"/>
        </w:tabs>
        <w:autoSpaceDE w:val="0"/>
        <w:spacing w:line="297" w:lineRule="atLeast"/>
        <w:jc w:val="both"/>
      </w:pPr>
      <w:r>
        <w:t>______________________________</w:t>
      </w:r>
    </w:p>
    <w:p w:rsidR="00DA2EB3" w:rsidRDefault="00DA2EB3" w:rsidP="00DA2EB3">
      <w:pPr>
        <w:widowControl w:val="0"/>
        <w:autoSpaceDE w:val="0"/>
        <w:spacing w:line="292" w:lineRule="atLeast"/>
        <w:ind w:firstLine="1296"/>
        <w:rPr>
          <w:sz w:val="22"/>
          <w:szCs w:val="22"/>
        </w:rPr>
      </w:pPr>
      <w:r>
        <w:rPr>
          <w:sz w:val="22"/>
          <w:szCs w:val="22"/>
        </w:rPr>
        <w:t>(parašas)</w:t>
      </w:r>
    </w:p>
    <w:p w:rsidR="00DA2EB3" w:rsidRDefault="00DA2EB3" w:rsidP="00DA2EB3">
      <w:pPr>
        <w:widowControl w:val="0"/>
        <w:autoSpaceDE w:val="0"/>
        <w:spacing w:line="292" w:lineRule="atLeast"/>
        <w:ind w:firstLine="1296"/>
        <w:rPr>
          <w:sz w:val="22"/>
          <w:szCs w:val="22"/>
        </w:rPr>
      </w:pPr>
    </w:p>
    <w:p w:rsidR="00DA2EB3" w:rsidRDefault="00DA2EB3" w:rsidP="00DA2EB3">
      <w:pPr>
        <w:widowControl w:val="0"/>
        <w:autoSpaceDE w:val="0"/>
        <w:spacing w:line="292" w:lineRule="atLeast"/>
        <w:rPr>
          <w:sz w:val="22"/>
          <w:szCs w:val="22"/>
        </w:rPr>
      </w:pPr>
      <w:r>
        <w:rPr>
          <w:sz w:val="22"/>
          <w:szCs w:val="22"/>
        </w:rPr>
        <w:t>_________________________________</w:t>
      </w:r>
    </w:p>
    <w:p w:rsidR="00DA2EB3" w:rsidRDefault="00DA2EB3" w:rsidP="00DA2EB3">
      <w:pPr>
        <w:widowControl w:val="0"/>
        <w:autoSpaceDE w:val="0"/>
        <w:spacing w:line="297" w:lineRule="atLeast"/>
        <w:ind w:firstLine="851"/>
        <w:jc w:val="both"/>
      </w:pPr>
      <w:r>
        <w:t>(vardas, pavardė)</w:t>
      </w:r>
    </w:p>
    <w:p w:rsidR="00DA2EB3" w:rsidRDefault="00DA2EB3" w:rsidP="00DA2EB3">
      <w:pPr>
        <w:widowControl w:val="0"/>
        <w:autoSpaceDE w:val="0"/>
        <w:spacing w:line="297" w:lineRule="atLeast"/>
        <w:ind w:firstLine="851"/>
        <w:jc w:val="both"/>
      </w:pPr>
    </w:p>
    <w:p w:rsidR="00DA2EB3" w:rsidRDefault="00DA2EB3" w:rsidP="00DA2EB3">
      <w:pPr>
        <w:widowControl w:val="0"/>
        <w:autoSpaceDE w:val="0"/>
        <w:spacing w:line="297" w:lineRule="atLeast"/>
        <w:jc w:val="both"/>
      </w:pPr>
      <w:r>
        <w:t>______________________________</w:t>
      </w:r>
    </w:p>
    <w:p w:rsidR="00DA2EB3" w:rsidRDefault="00DA2EB3" w:rsidP="00DA2EB3">
      <w:pPr>
        <w:widowControl w:val="0"/>
        <w:autoSpaceDE w:val="0"/>
        <w:spacing w:line="288" w:lineRule="atLeast"/>
        <w:ind w:firstLine="1296"/>
        <w:jc w:val="both"/>
      </w:pPr>
      <w:r>
        <w:t xml:space="preserve"> (data)</w:t>
      </w:r>
    </w:p>
    <w:p w:rsidR="00DA2EB3" w:rsidRPr="005A2985" w:rsidRDefault="00DA2EB3" w:rsidP="00DA2EB3"/>
    <w:p w:rsidR="00251E16" w:rsidRPr="006A7D12" w:rsidRDefault="00251E16" w:rsidP="00DA2EB3">
      <w:pPr>
        <w:tabs>
          <w:tab w:val="left" w:pos="567"/>
        </w:tabs>
        <w:spacing w:line="276" w:lineRule="auto"/>
        <w:jc w:val="both"/>
      </w:pPr>
    </w:p>
    <w:sectPr w:rsidR="00251E16" w:rsidRPr="006A7D12" w:rsidSect="000B6C5C">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45" w:rsidRDefault="00003345" w:rsidP="00665442">
      <w:r>
        <w:separator/>
      </w:r>
    </w:p>
  </w:endnote>
  <w:endnote w:type="continuationSeparator" w:id="0">
    <w:p w:rsidR="00003345" w:rsidRDefault="00003345" w:rsidP="0066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45" w:rsidRDefault="00003345" w:rsidP="00665442">
      <w:r>
        <w:separator/>
      </w:r>
    </w:p>
  </w:footnote>
  <w:footnote w:type="continuationSeparator" w:id="0">
    <w:p w:rsidR="00003345" w:rsidRDefault="00003345" w:rsidP="0066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91" w:rsidRDefault="00BD6074" w:rsidP="00566991">
    <w:pPr>
      <w:pStyle w:val="Antrats"/>
      <w:framePr w:wrap="around" w:vAnchor="text" w:hAnchor="margin" w:xAlign="center" w:y="1"/>
      <w:rPr>
        <w:rStyle w:val="Puslapionumeris"/>
      </w:rPr>
    </w:pPr>
    <w:r>
      <w:rPr>
        <w:rStyle w:val="Puslapionumeris"/>
      </w:rPr>
      <w:fldChar w:fldCharType="begin"/>
    </w:r>
    <w:r w:rsidR="00880217">
      <w:rPr>
        <w:rStyle w:val="Puslapionumeris"/>
      </w:rPr>
      <w:instrText xml:space="preserve">PAGE  </w:instrText>
    </w:r>
    <w:r>
      <w:rPr>
        <w:rStyle w:val="Puslapionumeris"/>
      </w:rPr>
      <w:fldChar w:fldCharType="end"/>
    </w:r>
  </w:p>
  <w:p w:rsidR="00566991" w:rsidRDefault="0056699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91" w:rsidRDefault="00BD6074" w:rsidP="00566991">
    <w:pPr>
      <w:pStyle w:val="Antrats"/>
      <w:framePr w:wrap="around" w:vAnchor="text" w:hAnchor="margin" w:xAlign="center" w:y="1"/>
      <w:rPr>
        <w:rStyle w:val="Puslapionumeris"/>
      </w:rPr>
    </w:pPr>
    <w:r>
      <w:rPr>
        <w:rStyle w:val="Puslapionumeris"/>
      </w:rPr>
      <w:fldChar w:fldCharType="begin"/>
    </w:r>
    <w:r w:rsidR="00880217">
      <w:rPr>
        <w:rStyle w:val="Puslapionumeris"/>
      </w:rPr>
      <w:instrText xml:space="preserve">PAGE  </w:instrText>
    </w:r>
    <w:r>
      <w:rPr>
        <w:rStyle w:val="Puslapionumeris"/>
      </w:rPr>
      <w:fldChar w:fldCharType="separate"/>
    </w:r>
    <w:r w:rsidR="00734CF6">
      <w:rPr>
        <w:rStyle w:val="Puslapionumeris"/>
        <w:noProof/>
      </w:rPr>
      <w:t>4</w:t>
    </w:r>
    <w:r>
      <w:rPr>
        <w:rStyle w:val="Puslapionumeris"/>
      </w:rPr>
      <w:fldChar w:fldCharType="end"/>
    </w:r>
  </w:p>
  <w:p w:rsidR="00566991" w:rsidRDefault="0056699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7F1C"/>
    <w:multiLevelType w:val="hybridMultilevel"/>
    <w:tmpl w:val="35AEA6A4"/>
    <w:lvl w:ilvl="0" w:tplc="FFFFFFFF">
      <w:start w:val="1"/>
      <w:numFmt w:val="upperRoman"/>
      <w:pStyle w:val="Antrat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98376F0"/>
    <w:multiLevelType w:val="hybridMultilevel"/>
    <w:tmpl w:val="E878F4C6"/>
    <w:lvl w:ilvl="0" w:tplc="0427000F">
      <w:start w:val="4"/>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17"/>
    <w:rsid w:val="00003345"/>
    <w:rsid w:val="000254B5"/>
    <w:rsid w:val="000508CC"/>
    <w:rsid w:val="000631F7"/>
    <w:rsid w:val="00072459"/>
    <w:rsid w:val="000B6C5C"/>
    <w:rsid w:val="000D0F7A"/>
    <w:rsid w:val="000D310D"/>
    <w:rsid w:val="000E7F7F"/>
    <w:rsid w:val="0010240C"/>
    <w:rsid w:val="00115C33"/>
    <w:rsid w:val="001322A3"/>
    <w:rsid w:val="00137FF1"/>
    <w:rsid w:val="001440E6"/>
    <w:rsid w:val="00154266"/>
    <w:rsid w:val="0016156C"/>
    <w:rsid w:val="001E0B22"/>
    <w:rsid w:val="001E1629"/>
    <w:rsid w:val="002319A9"/>
    <w:rsid w:val="002444C3"/>
    <w:rsid w:val="002454D2"/>
    <w:rsid w:val="00251E16"/>
    <w:rsid w:val="002A3B3D"/>
    <w:rsid w:val="002A48CB"/>
    <w:rsid w:val="002B164B"/>
    <w:rsid w:val="002D1112"/>
    <w:rsid w:val="003015AE"/>
    <w:rsid w:val="00302F20"/>
    <w:rsid w:val="00311D93"/>
    <w:rsid w:val="00313BB1"/>
    <w:rsid w:val="00323CE8"/>
    <w:rsid w:val="003300DB"/>
    <w:rsid w:val="00342ADB"/>
    <w:rsid w:val="00365D8F"/>
    <w:rsid w:val="00373299"/>
    <w:rsid w:val="00390B5D"/>
    <w:rsid w:val="00391CC6"/>
    <w:rsid w:val="00395AF2"/>
    <w:rsid w:val="003B41A9"/>
    <w:rsid w:val="003D5DC5"/>
    <w:rsid w:val="00403D1D"/>
    <w:rsid w:val="00416DB3"/>
    <w:rsid w:val="004275B6"/>
    <w:rsid w:val="00430E6B"/>
    <w:rsid w:val="00433DDF"/>
    <w:rsid w:val="004341E1"/>
    <w:rsid w:val="0046117A"/>
    <w:rsid w:val="00463066"/>
    <w:rsid w:val="00486A28"/>
    <w:rsid w:val="004A4A0F"/>
    <w:rsid w:val="004C405F"/>
    <w:rsid w:val="004C65B6"/>
    <w:rsid w:val="004E76AB"/>
    <w:rsid w:val="004F6548"/>
    <w:rsid w:val="005374D4"/>
    <w:rsid w:val="005407D4"/>
    <w:rsid w:val="005502DD"/>
    <w:rsid w:val="00566991"/>
    <w:rsid w:val="00583561"/>
    <w:rsid w:val="005A0A4A"/>
    <w:rsid w:val="005A6AD5"/>
    <w:rsid w:val="005B4B56"/>
    <w:rsid w:val="005E1EBF"/>
    <w:rsid w:val="005E4A0B"/>
    <w:rsid w:val="005E4D3A"/>
    <w:rsid w:val="005F5DC1"/>
    <w:rsid w:val="005F5DF1"/>
    <w:rsid w:val="0063217D"/>
    <w:rsid w:val="00665442"/>
    <w:rsid w:val="006A7BC3"/>
    <w:rsid w:val="006A7D12"/>
    <w:rsid w:val="006B4449"/>
    <w:rsid w:val="006B669A"/>
    <w:rsid w:val="006C0309"/>
    <w:rsid w:val="006C41C0"/>
    <w:rsid w:val="006E5596"/>
    <w:rsid w:val="00703D80"/>
    <w:rsid w:val="00734CF6"/>
    <w:rsid w:val="00753D9B"/>
    <w:rsid w:val="00787759"/>
    <w:rsid w:val="007B3FAB"/>
    <w:rsid w:val="008334BE"/>
    <w:rsid w:val="00842055"/>
    <w:rsid w:val="00880217"/>
    <w:rsid w:val="008852C7"/>
    <w:rsid w:val="00894933"/>
    <w:rsid w:val="008C1521"/>
    <w:rsid w:val="008C5037"/>
    <w:rsid w:val="008D16B0"/>
    <w:rsid w:val="008F5152"/>
    <w:rsid w:val="0090104A"/>
    <w:rsid w:val="00910900"/>
    <w:rsid w:val="009175E8"/>
    <w:rsid w:val="009853D0"/>
    <w:rsid w:val="009A4BD0"/>
    <w:rsid w:val="009A4DE1"/>
    <w:rsid w:val="009C5704"/>
    <w:rsid w:val="009C657E"/>
    <w:rsid w:val="009E36CB"/>
    <w:rsid w:val="009E7A35"/>
    <w:rsid w:val="00A64AC9"/>
    <w:rsid w:val="00A77A2F"/>
    <w:rsid w:val="00A83FD9"/>
    <w:rsid w:val="00AB72B2"/>
    <w:rsid w:val="00AD3C1B"/>
    <w:rsid w:val="00AD7079"/>
    <w:rsid w:val="00B0348C"/>
    <w:rsid w:val="00B07EBC"/>
    <w:rsid w:val="00B14FD3"/>
    <w:rsid w:val="00B37CCD"/>
    <w:rsid w:val="00B41A21"/>
    <w:rsid w:val="00B504F4"/>
    <w:rsid w:val="00B50F5E"/>
    <w:rsid w:val="00B55828"/>
    <w:rsid w:val="00B749D9"/>
    <w:rsid w:val="00B957F6"/>
    <w:rsid w:val="00BA21A3"/>
    <w:rsid w:val="00BC003F"/>
    <w:rsid w:val="00BD0C8C"/>
    <w:rsid w:val="00BD6074"/>
    <w:rsid w:val="00C61B13"/>
    <w:rsid w:val="00C62427"/>
    <w:rsid w:val="00C64C03"/>
    <w:rsid w:val="00C93D95"/>
    <w:rsid w:val="00CC18FB"/>
    <w:rsid w:val="00CC7159"/>
    <w:rsid w:val="00D14A0D"/>
    <w:rsid w:val="00D17345"/>
    <w:rsid w:val="00D7312F"/>
    <w:rsid w:val="00D95755"/>
    <w:rsid w:val="00DA2EB3"/>
    <w:rsid w:val="00E162D4"/>
    <w:rsid w:val="00E178A2"/>
    <w:rsid w:val="00E5392F"/>
    <w:rsid w:val="00E70327"/>
    <w:rsid w:val="00EF6AD8"/>
    <w:rsid w:val="00F25455"/>
    <w:rsid w:val="00F34098"/>
    <w:rsid w:val="00F412DE"/>
    <w:rsid w:val="00F82079"/>
    <w:rsid w:val="00F862F5"/>
    <w:rsid w:val="00FA10FB"/>
    <w:rsid w:val="00FA50F3"/>
    <w:rsid w:val="00FA5E9D"/>
    <w:rsid w:val="00FA6CC0"/>
    <w:rsid w:val="00FF4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0217"/>
    <w:rPr>
      <w:rFonts w:ascii="Times New Roman" w:eastAsia="Times New Roman" w:hAnsi="Times New Roman"/>
      <w:sz w:val="24"/>
      <w:szCs w:val="24"/>
    </w:rPr>
  </w:style>
  <w:style w:type="paragraph" w:styleId="Antrat1">
    <w:name w:val="heading 1"/>
    <w:basedOn w:val="prastasis"/>
    <w:next w:val="prastasis"/>
    <w:link w:val="Antrat1Diagrama"/>
    <w:qFormat/>
    <w:rsid w:val="00880217"/>
    <w:pPr>
      <w:keepNext/>
      <w:numPr>
        <w:numId w:val="1"/>
      </w:numPr>
      <w:tabs>
        <w:tab w:val="clear" w:pos="1080"/>
        <w:tab w:val="num" w:pos="0"/>
        <w:tab w:val="left" w:pos="900"/>
      </w:tabs>
      <w:ind w:left="0" w:firstLine="54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80217"/>
    <w:rPr>
      <w:rFonts w:ascii="Times New Roman" w:eastAsia="Times New Roman" w:hAnsi="Times New Roman" w:cs="Times New Roman"/>
      <w:b/>
      <w:sz w:val="24"/>
      <w:szCs w:val="24"/>
      <w:lang w:eastAsia="lt-LT"/>
    </w:rPr>
  </w:style>
  <w:style w:type="paragraph" w:styleId="Pagrindiniotekstotrauka2">
    <w:name w:val="Body Text Indent 2"/>
    <w:basedOn w:val="prastasis"/>
    <w:link w:val="Pagrindiniotekstotrauka2Diagrama"/>
    <w:rsid w:val="00880217"/>
    <w:pPr>
      <w:tabs>
        <w:tab w:val="left" w:pos="900"/>
        <w:tab w:val="left" w:pos="1080"/>
      </w:tabs>
      <w:ind w:firstLine="540"/>
    </w:pPr>
  </w:style>
  <w:style w:type="character" w:customStyle="1" w:styleId="Pagrindiniotekstotrauka2Diagrama">
    <w:name w:val="Pagrindinio teksto įtrauka 2 Diagrama"/>
    <w:link w:val="Pagrindiniotekstotrauka2"/>
    <w:rsid w:val="00880217"/>
    <w:rPr>
      <w:rFonts w:ascii="Times New Roman" w:eastAsia="Times New Roman" w:hAnsi="Times New Roman" w:cs="Times New Roman"/>
      <w:sz w:val="24"/>
      <w:szCs w:val="24"/>
      <w:lang w:eastAsia="lt-LT"/>
    </w:rPr>
  </w:style>
  <w:style w:type="paragraph" w:styleId="Antrats">
    <w:name w:val="header"/>
    <w:basedOn w:val="prastasis"/>
    <w:link w:val="AntratsDiagrama"/>
    <w:rsid w:val="00880217"/>
    <w:pPr>
      <w:tabs>
        <w:tab w:val="center" w:pos="4819"/>
        <w:tab w:val="right" w:pos="9638"/>
      </w:tabs>
    </w:pPr>
  </w:style>
  <w:style w:type="character" w:customStyle="1" w:styleId="AntratsDiagrama">
    <w:name w:val="Antraštės Diagrama"/>
    <w:link w:val="Antrats"/>
    <w:rsid w:val="00880217"/>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80217"/>
  </w:style>
  <w:style w:type="character" w:styleId="Emfaz">
    <w:name w:val="Emphasis"/>
    <w:qFormat/>
    <w:rsid w:val="00880217"/>
    <w:rPr>
      <w:b w:val="0"/>
      <w:bCs w:val="0"/>
      <w:i/>
      <w:iCs/>
    </w:rPr>
  </w:style>
  <w:style w:type="paragraph" w:styleId="Sraopastraipa">
    <w:name w:val="List Paragraph"/>
    <w:basedOn w:val="prastasis"/>
    <w:uiPriority w:val="34"/>
    <w:qFormat/>
    <w:rsid w:val="002444C3"/>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0217"/>
    <w:rPr>
      <w:rFonts w:ascii="Times New Roman" w:eastAsia="Times New Roman" w:hAnsi="Times New Roman"/>
      <w:sz w:val="24"/>
      <w:szCs w:val="24"/>
    </w:rPr>
  </w:style>
  <w:style w:type="paragraph" w:styleId="Antrat1">
    <w:name w:val="heading 1"/>
    <w:basedOn w:val="prastasis"/>
    <w:next w:val="prastasis"/>
    <w:link w:val="Antrat1Diagrama"/>
    <w:qFormat/>
    <w:rsid w:val="00880217"/>
    <w:pPr>
      <w:keepNext/>
      <w:numPr>
        <w:numId w:val="1"/>
      </w:numPr>
      <w:tabs>
        <w:tab w:val="clear" w:pos="1080"/>
        <w:tab w:val="num" w:pos="0"/>
        <w:tab w:val="left" w:pos="900"/>
      </w:tabs>
      <w:ind w:left="0" w:firstLine="54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80217"/>
    <w:rPr>
      <w:rFonts w:ascii="Times New Roman" w:eastAsia="Times New Roman" w:hAnsi="Times New Roman" w:cs="Times New Roman"/>
      <w:b/>
      <w:sz w:val="24"/>
      <w:szCs w:val="24"/>
      <w:lang w:eastAsia="lt-LT"/>
    </w:rPr>
  </w:style>
  <w:style w:type="paragraph" w:styleId="Pagrindiniotekstotrauka2">
    <w:name w:val="Body Text Indent 2"/>
    <w:basedOn w:val="prastasis"/>
    <w:link w:val="Pagrindiniotekstotrauka2Diagrama"/>
    <w:rsid w:val="00880217"/>
    <w:pPr>
      <w:tabs>
        <w:tab w:val="left" w:pos="900"/>
        <w:tab w:val="left" w:pos="1080"/>
      </w:tabs>
      <w:ind w:firstLine="540"/>
    </w:pPr>
  </w:style>
  <w:style w:type="character" w:customStyle="1" w:styleId="Pagrindiniotekstotrauka2Diagrama">
    <w:name w:val="Pagrindinio teksto įtrauka 2 Diagrama"/>
    <w:link w:val="Pagrindiniotekstotrauka2"/>
    <w:rsid w:val="00880217"/>
    <w:rPr>
      <w:rFonts w:ascii="Times New Roman" w:eastAsia="Times New Roman" w:hAnsi="Times New Roman" w:cs="Times New Roman"/>
      <w:sz w:val="24"/>
      <w:szCs w:val="24"/>
      <w:lang w:eastAsia="lt-LT"/>
    </w:rPr>
  </w:style>
  <w:style w:type="paragraph" w:styleId="Antrats">
    <w:name w:val="header"/>
    <w:basedOn w:val="prastasis"/>
    <w:link w:val="AntratsDiagrama"/>
    <w:rsid w:val="00880217"/>
    <w:pPr>
      <w:tabs>
        <w:tab w:val="center" w:pos="4819"/>
        <w:tab w:val="right" w:pos="9638"/>
      </w:tabs>
    </w:pPr>
  </w:style>
  <w:style w:type="character" w:customStyle="1" w:styleId="AntratsDiagrama">
    <w:name w:val="Antraštės Diagrama"/>
    <w:link w:val="Antrats"/>
    <w:rsid w:val="00880217"/>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80217"/>
  </w:style>
  <w:style w:type="character" w:styleId="Emfaz">
    <w:name w:val="Emphasis"/>
    <w:qFormat/>
    <w:rsid w:val="00880217"/>
    <w:rPr>
      <w:b w:val="0"/>
      <w:bCs w:val="0"/>
      <w:i/>
      <w:iCs/>
    </w:rPr>
  </w:style>
  <w:style w:type="paragraph" w:styleId="Sraopastraipa">
    <w:name w:val="List Paragraph"/>
    <w:basedOn w:val="prastasis"/>
    <w:uiPriority w:val="34"/>
    <w:qFormat/>
    <w:rsid w:val="002444C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211">
      <w:bodyDiv w:val="1"/>
      <w:marLeft w:val="0"/>
      <w:marRight w:val="0"/>
      <w:marTop w:val="0"/>
      <w:marBottom w:val="0"/>
      <w:divBdr>
        <w:top w:val="none" w:sz="0" w:space="0" w:color="auto"/>
        <w:left w:val="none" w:sz="0" w:space="0" w:color="auto"/>
        <w:bottom w:val="none" w:sz="0" w:space="0" w:color="auto"/>
        <w:right w:val="none" w:sz="0" w:space="0" w:color="auto"/>
      </w:divBdr>
    </w:div>
    <w:div w:id="764812317">
      <w:bodyDiv w:val="1"/>
      <w:marLeft w:val="0"/>
      <w:marRight w:val="0"/>
      <w:marTop w:val="0"/>
      <w:marBottom w:val="0"/>
      <w:divBdr>
        <w:top w:val="none" w:sz="0" w:space="0" w:color="auto"/>
        <w:left w:val="none" w:sz="0" w:space="0" w:color="auto"/>
        <w:bottom w:val="none" w:sz="0" w:space="0" w:color="auto"/>
        <w:right w:val="none" w:sz="0" w:space="0" w:color="auto"/>
      </w:divBdr>
    </w:div>
    <w:div w:id="900556371">
      <w:bodyDiv w:val="1"/>
      <w:marLeft w:val="0"/>
      <w:marRight w:val="0"/>
      <w:marTop w:val="0"/>
      <w:marBottom w:val="0"/>
      <w:divBdr>
        <w:top w:val="none" w:sz="0" w:space="0" w:color="auto"/>
        <w:left w:val="none" w:sz="0" w:space="0" w:color="auto"/>
        <w:bottom w:val="none" w:sz="0" w:space="0" w:color="auto"/>
        <w:right w:val="none" w:sz="0" w:space="0" w:color="auto"/>
      </w:divBdr>
    </w:div>
    <w:div w:id="1238438275">
      <w:bodyDiv w:val="1"/>
      <w:marLeft w:val="0"/>
      <w:marRight w:val="0"/>
      <w:marTop w:val="0"/>
      <w:marBottom w:val="0"/>
      <w:divBdr>
        <w:top w:val="none" w:sz="0" w:space="0" w:color="auto"/>
        <w:left w:val="none" w:sz="0" w:space="0" w:color="auto"/>
        <w:bottom w:val="none" w:sz="0" w:space="0" w:color="auto"/>
        <w:right w:val="none" w:sz="0" w:space="0" w:color="auto"/>
      </w:divBdr>
    </w:div>
    <w:div w:id="1445079920">
      <w:bodyDiv w:val="1"/>
      <w:marLeft w:val="0"/>
      <w:marRight w:val="0"/>
      <w:marTop w:val="0"/>
      <w:marBottom w:val="0"/>
      <w:divBdr>
        <w:top w:val="none" w:sz="0" w:space="0" w:color="auto"/>
        <w:left w:val="none" w:sz="0" w:space="0" w:color="auto"/>
        <w:bottom w:val="none" w:sz="0" w:space="0" w:color="auto"/>
        <w:right w:val="none" w:sz="0" w:space="0" w:color="auto"/>
      </w:divBdr>
    </w:div>
    <w:div w:id="1812208990">
      <w:bodyDiv w:val="1"/>
      <w:marLeft w:val="0"/>
      <w:marRight w:val="0"/>
      <w:marTop w:val="0"/>
      <w:marBottom w:val="0"/>
      <w:divBdr>
        <w:top w:val="none" w:sz="0" w:space="0" w:color="auto"/>
        <w:left w:val="none" w:sz="0" w:space="0" w:color="auto"/>
        <w:bottom w:val="none" w:sz="0" w:space="0" w:color="auto"/>
        <w:right w:val="none" w:sz="0" w:space="0" w:color="auto"/>
      </w:divBdr>
    </w:div>
    <w:div w:id="1851412876">
      <w:bodyDiv w:val="1"/>
      <w:marLeft w:val="0"/>
      <w:marRight w:val="0"/>
      <w:marTop w:val="0"/>
      <w:marBottom w:val="0"/>
      <w:divBdr>
        <w:top w:val="none" w:sz="0" w:space="0" w:color="auto"/>
        <w:left w:val="none" w:sz="0" w:space="0" w:color="auto"/>
        <w:bottom w:val="none" w:sz="0" w:space="0" w:color="auto"/>
        <w:right w:val="none" w:sz="0" w:space="0" w:color="auto"/>
      </w:divBdr>
    </w:div>
    <w:div w:id="1856992168">
      <w:bodyDiv w:val="1"/>
      <w:marLeft w:val="0"/>
      <w:marRight w:val="0"/>
      <w:marTop w:val="0"/>
      <w:marBottom w:val="0"/>
      <w:divBdr>
        <w:top w:val="none" w:sz="0" w:space="0" w:color="auto"/>
        <w:left w:val="none" w:sz="0" w:space="0" w:color="auto"/>
        <w:bottom w:val="none" w:sz="0" w:space="0" w:color="auto"/>
        <w:right w:val="none" w:sz="0" w:space="0" w:color="auto"/>
      </w:divBdr>
    </w:div>
    <w:div w:id="1887403674">
      <w:bodyDiv w:val="1"/>
      <w:marLeft w:val="0"/>
      <w:marRight w:val="0"/>
      <w:marTop w:val="0"/>
      <w:marBottom w:val="0"/>
      <w:divBdr>
        <w:top w:val="none" w:sz="0" w:space="0" w:color="auto"/>
        <w:left w:val="none" w:sz="0" w:space="0" w:color="auto"/>
        <w:bottom w:val="none" w:sz="0" w:space="0" w:color="auto"/>
        <w:right w:val="none" w:sz="0" w:space="0" w:color="auto"/>
      </w:divBdr>
    </w:div>
    <w:div w:id="1934849752">
      <w:bodyDiv w:val="1"/>
      <w:marLeft w:val="0"/>
      <w:marRight w:val="0"/>
      <w:marTop w:val="0"/>
      <w:marBottom w:val="0"/>
      <w:divBdr>
        <w:top w:val="none" w:sz="0" w:space="0" w:color="auto"/>
        <w:left w:val="none" w:sz="0" w:space="0" w:color="auto"/>
        <w:bottom w:val="none" w:sz="0" w:space="0" w:color="auto"/>
        <w:right w:val="none" w:sz="0" w:space="0" w:color="auto"/>
      </w:divBdr>
    </w:div>
    <w:div w:id="1945191686">
      <w:bodyDiv w:val="1"/>
      <w:marLeft w:val="0"/>
      <w:marRight w:val="0"/>
      <w:marTop w:val="0"/>
      <w:marBottom w:val="0"/>
      <w:divBdr>
        <w:top w:val="none" w:sz="0" w:space="0" w:color="auto"/>
        <w:left w:val="none" w:sz="0" w:space="0" w:color="auto"/>
        <w:bottom w:val="none" w:sz="0" w:space="0" w:color="auto"/>
        <w:right w:val="none" w:sz="0" w:space="0" w:color="auto"/>
      </w:divBdr>
    </w:div>
    <w:div w:id="19994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1A3D-BDE8-4676-AAC8-7A1164AE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1751</Words>
  <Characters>9985</Characters>
  <Application>Microsoft Office Word</Application>
  <DocSecurity>0</DocSecurity>
  <Lines>83</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RASEINIŲ ŠALTINIO PROGIMNAZIJOS DIREKTORIAUS PAREIGYBĖS APRAŠYMO PATVIRTINIMO</vt:lpstr>
      <vt:lpstr/>
    </vt:vector>
  </TitlesOfParts>
  <Manager>2018-02-01</Manager>
  <Company>Joniškio rajono savivaldybės administracija</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RASEINIŲ ŠALTINIO PROGIMNAZIJOS DIREKTORIAUS PAREIGYBĖS APRAŠYMO PATVIRTINIMO</dc:title>
  <dc:subject>M-30</dc:subject>
  <dc:creator>RASEINIŲ RAJONO SAVIVALDYBĖS MERAS</dc:creator>
  <cp:lastModifiedBy>xxx2</cp:lastModifiedBy>
  <cp:revision>3</cp:revision>
  <cp:lastPrinted>2017-02-24T12:20:00Z</cp:lastPrinted>
  <dcterms:created xsi:type="dcterms:W3CDTF">2020-10-01T15:19:00Z</dcterms:created>
  <dcterms:modified xsi:type="dcterms:W3CDTF">2022-10-25T07:50:00Z</dcterms:modified>
  <cp:category>PRIEDAS</cp:category>
</cp:coreProperties>
</file>